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sz w:val="32"/>
          <w:szCs w:val="32"/>
          <w:lang w:val="en-US" w:eastAsia="zh-CN"/>
        </w:rPr>
      </w:pPr>
      <w:bookmarkStart w:id="2" w:name="_GoBack"/>
      <w:bookmarkEnd w:id="2"/>
      <w:r>
        <w:rPr>
          <w:rFonts w:ascii="Times New Roman" w:hAnsi="Times New Roman" w:eastAsia="方正小标宋简体"/>
          <w:sz w:val="32"/>
          <w:szCs w:val="32"/>
        </w:rPr>
        <w:t>兰州大学文学院</w:t>
      </w:r>
      <w:r>
        <w:rPr>
          <w:rFonts w:hint="eastAsia" w:ascii="Times New Roman" w:hAnsi="Times New Roman" w:eastAsia="方正小标宋简体"/>
          <w:sz w:val="32"/>
          <w:szCs w:val="32"/>
          <w:lang w:val="en-US" w:eastAsia="zh-CN"/>
        </w:rPr>
        <w:t>汉语言文学专业（</w:t>
      </w:r>
      <w:r>
        <w:rPr>
          <w:rFonts w:ascii="Times New Roman" w:hAnsi="Times New Roman" w:eastAsia="方正小标宋简体"/>
          <w:sz w:val="32"/>
          <w:szCs w:val="32"/>
        </w:rPr>
        <w:t>古文字学</w:t>
      </w:r>
      <w:r>
        <w:rPr>
          <w:rFonts w:hint="eastAsia" w:ascii="Times New Roman" w:hAnsi="Times New Roman" w:eastAsia="方正小标宋简体"/>
          <w:sz w:val="32"/>
          <w:szCs w:val="32"/>
          <w:lang w:val="en-US" w:eastAsia="zh-CN"/>
        </w:rPr>
        <w:t>方向）</w:t>
      </w:r>
    </w:p>
    <w:p>
      <w:pPr>
        <w:spacing w:line="560" w:lineRule="exact"/>
        <w:jc w:val="center"/>
        <w:rPr>
          <w:rFonts w:ascii="Times New Roman" w:hAnsi="Times New Roman" w:eastAsia="方正小标宋简体"/>
          <w:sz w:val="32"/>
          <w:szCs w:val="32"/>
        </w:rPr>
      </w:pPr>
      <w:r>
        <w:rPr>
          <w:rFonts w:ascii="Times New Roman" w:hAnsi="Times New Roman" w:eastAsia="方正小标宋简体"/>
          <w:sz w:val="32"/>
          <w:szCs w:val="32"/>
        </w:rPr>
        <w:t>人才培养方案</w:t>
      </w:r>
    </w:p>
    <w:p>
      <w:pPr>
        <w:spacing w:line="560" w:lineRule="exact"/>
        <w:jc w:val="center"/>
        <w:rPr>
          <w:rFonts w:ascii="Times New Roman" w:hAnsi="Times New Roman" w:eastAsia="方正小标宋简体"/>
          <w:sz w:val="44"/>
          <w:szCs w:val="40"/>
        </w:rPr>
      </w:pPr>
      <w:r>
        <w:rPr>
          <w:rFonts w:ascii="Times New Roman" w:hAnsi="Times New Roman" w:eastAsia="方正小标宋简体"/>
          <w:sz w:val="32"/>
          <w:szCs w:val="28"/>
        </w:rPr>
        <w:t>（2019版）</w:t>
      </w:r>
    </w:p>
    <w:p>
      <w:pPr>
        <w:tabs>
          <w:tab w:val="left" w:pos="588"/>
          <w:tab w:val="left" w:pos="1282"/>
        </w:tabs>
        <w:spacing w:before="156" w:beforeLines="50" w:after="156" w:afterLines="50" w:line="440" w:lineRule="exact"/>
        <w:outlineLvl w:val="0"/>
        <w:rPr>
          <w:rFonts w:ascii="Times New Roman" w:hAnsi="Times New Roman" w:eastAsia="黑体"/>
          <w:sz w:val="28"/>
          <w:szCs w:val="28"/>
        </w:rPr>
      </w:pPr>
      <w:r>
        <w:rPr>
          <w:rFonts w:ascii="Times New Roman" w:hAnsi="Times New Roman" w:eastAsia="黑体"/>
          <w:sz w:val="28"/>
          <w:szCs w:val="28"/>
        </w:rPr>
        <w:t>一、专业简介</w:t>
      </w:r>
    </w:p>
    <w:p>
      <w:pPr>
        <w:tabs>
          <w:tab w:val="left" w:pos="588"/>
          <w:tab w:val="left" w:pos="1282"/>
        </w:tabs>
        <w:spacing w:before="156" w:beforeLines="50" w:after="156" w:afterLines="50" w:line="440" w:lineRule="exact"/>
        <w:ind w:firstLine="560" w:firstLineChars="200"/>
        <w:outlineLvl w:val="0"/>
        <w:rPr>
          <w:rFonts w:ascii="Times New Roman" w:hAnsi="Times New Roman" w:eastAsia="仿宋_GB2312"/>
          <w:sz w:val="28"/>
        </w:rPr>
      </w:pPr>
      <w:r>
        <w:rPr>
          <w:rFonts w:ascii="Times New Roman" w:hAnsi="Times New Roman" w:eastAsia="仿宋_GB2312"/>
          <w:sz w:val="28"/>
        </w:rPr>
        <w:t>兰州大学文学院</w:t>
      </w:r>
      <w:r>
        <w:rPr>
          <w:rFonts w:hint="eastAsia" w:ascii="Times New Roman" w:hAnsi="Times New Roman" w:eastAsia="仿宋_GB2312"/>
          <w:sz w:val="28"/>
        </w:rPr>
        <w:t>汉语言文学专业</w:t>
      </w:r>
      <w:r>
        <w:rPr>
          <w:rFonts w:ascii="Times New Roman" w:hAnsi="Times New Roman" w:eastAsia="仿宋_GB2312"/>
          <w:sz w:val="28"/>
        </w:rPr>
        <w:t>历史悠久，发端于1928年创建的兰州中山大学国文系。新中国成立后，隶属于中国语言文学系。</w:t>
      </w:r>
      <w:r>
        <w:rPr>
          <w:rFonts w:hint="eastAsia" w:ascii="Times New Roman" w:hAnsi="Times New Roman" w:eastAsia="仿宋_GB2312"/>
          <w:sz w:val="28"/>
        </w:rPr>
        <w:t>古文字学</w:t>
      </w:r>
      <w:r>
        <w:rPr>
          <w:rFonts w:hint="eastAsia" w:ascii="Times New Roman" w:hAnsi="Times New Roman" w:eastAsia="仿宋_GB2312"/>
          <w:sz w:val="28"/>
          <w:lang w:val="en-US" w:eastAsia="zh-CN"/>
        </w:rPr>
        <w:t>方向</w:t>
      </w:r>
      <w:r>
        <w:rPr>
          <w:rFonts w:hint="eastAsia" w:ascii="Times New Roman" w:hAnsi="Times New Roman" w:eastAsia="仿宋_GB2312"/>
          <w:sz w:val="28"/>
        </w:rPr>
        <w:t>拟建为</w:t>
      </w:r>
      <w:r>
        <w:rPr>
          <w:rFonts w:ascii="Times New Roman" w:hAnsi="Times New Roman" w:eastAsia="仿宋_GB2312"/>
          <w:sz w:val="28"/>
        </w:rPr>
        <w:t>文学院基础专业</w:t>
      </w:r>
      <w:r>
        <w:rPr>
          <w:rFonts w:hint="eastAsia" w:ascii="Times New Roman" w:hAnsi="Times New Roman" w:eastAsia="仿宋_GB2312"/>
          <w:sz w:val="28"/>
          <w:lang w:val="en-US" w:eastAsia="zh-CN"/>
        </w:rPr>
        <w:t>方向</w:t>
      </w:r>
      <w:r>
        <w:rPr>
          <w:rFonts w:ascii="Times New Roman" w:hAnsi="Times New Roman" w:eastAsia="仿宋_GB2312"/>
          <w:sz w:val="28"/>
        </w:rPr>
        <w:t>。</w:t>
      </w:r>
      <w:r>
        <w:rPr>
          <w:rFonts w:hint="eastAsia" w:ascii="Times New Roman" w:hAnsi="Times New Roman" w:eastAsia="仿宋_GB2312"/>
          <w:sz w:val="28"/>
        </w:rPr>
        <w:t>在90余年的历史中，</w:t>
      </w:r>
      <w:r>
        <w:rPr>
          <w:rFonts w:ascii="Times New Roman" w:hAnsi="Times New Roman" w:eastAsia="仿宋_GB2312"/>
          <w:sz w:val="28"/>
        </w:rPr>
        <w:t>古文字学名家辈出，先后有张曦、张舜徽、冯国瑞、</w:t>
      </w:r>
      <w:r>
        <w:rPr>
          <w:rFonts w:hint="eastAsia" w:ascii="Times New Roman" w:hAnsi="Times New Roman" w:eastAsia="仿宋_GB2312"/>
          <w:sz w:val="28"/>
          <w:lang w:val="en-US" w:eastAsia="zh-CN"/>
        </w:rPr>
        <w:t>舒连景、</w:t>
      </w:r>
      <w:r>
        <w:rPr>
          <w:rFonts w:ascii="Times New Roman" w:hAnsi="Times New Roman" w:eastAsia="仿宋_GB2312"/>
          <w:sz w:val="28"/>
        </w:rPr>
        <w:t>杨伯峻、黄伯荣、</w:t>
      </w:r>
      <w:r>
        <w:rPr>
          <w:rFonts w:hint="eastAsia" w:ascii="Times New Roman" w:hAnsi="Times New Roman" w:eastAsia="仿宋_GB2312"/>
          <w:sz w:val="28"/>
        </w:rPr>
        <w:t>顾正、赵浚、</w:t>
      </w:r>
      <w:r>
        <w:rPr>
          <w:rFonts w:ascii="Times New Roman" w:hAnsi="Times New Roman" w:eastAsia="仿宋_GB2312"/>
          <w:sz w:val="28"/>
        </w:rPr>
        <w:t>祝敏彻、</w:t>
      </w:r>
      <w:r>
        <w:rPr>
          <w:rFonts w:hint="eastAsia" w:ascii="Times New Roman" w:hAnsi="Times New Roman" w:eastAsia="仿宋_GB2312"/>
          <w:sz w:val="28"/>
        </w:rPr>
        <w:t>林端、徐青、</w:t>
      </w:r>
      <w:r>
        <w:rPr>
          <w:rFonts w:ascii="Times New Roman" w:hAnsi="Times New Roman" w:eastAsia="仿宋_GB2312"/>
          <w:sz w:val="28"/>
        </w:rPr>
        <w:t>张文轩等一大批专家学者任教</w:t>
      </w:r>
      <w:r>
        <w:rPr>
          <w:rFonts w:hint="eastAsia" w:ascii="Times New Roman" w:hAnsi="Times New Roman" w:eastAsia="仿宋_GB2312"/>
          <w:sz w:val="28"/>
        </w:rPr>
        <w:t>著述</w:t>
      </w:r>
      <w:r>
        <w:rPr>
          <w:rFonts w:ascii="Times New Roman" w:hAnsi="Times New Roman" w:eastAsia="仿宋_GB2312"/>
          <w:sz w:val="28"/>
        </w:rPr>
        <w:t>，为专业</w:t>
      </w:r>
      <w:r>
        <w:rPr>
          <w:rFonts w:hint="eastAsia" w:ascii="Times New Roman" w:hAnsi="Times New Roman" w:eastAsia="仿宋_GB2312"/>
          <w:sz w:val="28"/>
        </w:rPr>
        <w:t>的创建</w:t>
      </w:r>
      <w:r>
        <w:rPr>
          <w:rFonts w:ascii="Times New Roman" w:hAnsi="Times New Roman" w:eastAsia="仿宋_GB2312"/>
          <w:sz w:val="28"/>
        </w:rPr>
        <w:t>做出了突出贡献</w:t>
      </w:r>
      <w:r>
        <w:rPr>
          <w:rFonts w:hint="eastAsia" w:ascii="Times New Roman" w:hAnsi="Times New Roman" w:eastAsia="仿宋_GB2312"/>
          <w:sz w:val="28"/>
        </w:rPr>
        <w:t>，</w:t>
      </w:r>
      <w:r>
        <w:rPr>
          <w:rFonts w:ascii="Times New Roman" w:hAnsi="Times New Roman" w:eastAsia="仿宋_GB2312"/>
          <w:sz w:val="28"/>
        </w:rPr>
        <w:t>形成了深厚的人文学术传统和坚实的学科基础，为国家和社会培养了一大批德才兼备的优秀古文字</w:t>
      </w:r>
      <w:r>
        <w:rPr>
          <w:rFonts w:hint="eastAsia" w:ascii="Times New Roman" w:hAnsi="Times New Roman" w:eastAsia="仿宋_GB2312"/>
          <w:sz w:val="28"/>
        </w:rPr>
        <w:t>学</w:t>
      </w:r>
      <w:r>
        <w:rPr>
          <w:rFonts w:ascii="Times New Roman" w:hAnsi="Times New Roman" w:eastAsia="仿宋_GB2312"/>
          <w:sz w:val="28"/>
        </w:rPr>
        <w:t>专业人才。辉煌的</w:t>
      </w:r>
      <w:r>
        <w:rPr>
          <w:rFonts w:hint="eastAsia" w:ascii="Times New Roman" w:hAnsi="Times New Roman" w:eastAsia="仿宋_GB2312"/>
          <w:sz w:val="28"/>
        </w:rPr>
        <w:t>学科</w:t>
      </w:r>
      <w:r>
        <w:rPr>
          <w:rFonts w:ascii="Times New Roman" w:hAnsi="Times New Roman" w:eastAsia="仿宋_GB2312"/>
          <w:sz w:val="28"/>
        </w:rPr>
        <w:t>历史所形成的优秀传统，为一流</w:t>
      </w:r>
      <w:r>
        <w:rPr>
          <w:rFonts w:hint="eastAsia" w:ascii="Times New Roman" w:hAnsi="Times New Roman" w:eastAsia="仿宋_GB2312"/>
          <w:sz w:val="28"/>
        </w:rPr>
        <w:t>的古文字学</w:t>
      </w:r>
      <w:r>
        <w:rPr>
          <w:rFonts w:ascii="Times New Roman" w:hAnsi="Times New Roman" w:eastAsia="仿宋_GB2312"/>
          <w:sz w:val="28"/>
        </w:rPr>
        <w:t>本科专业</w:t>
      </w:r>
      <w:r>
        <w:rPr>
          <w:rFonts w:hint="eastAsia" w:ascii="Times New Roman" w:hAnsi="Times New Roman" w:eastAsia="仿宋_GB2312"/>
          <w:sz w:val="28"/>
          <w:lang w:val="en-US" w:eastAsia="zh-CN"/>
        </w:rPr>
        <w:t>方向的</w:t>
      </w:r>
      <w:r>
        <w:rPr>
          <w:rFonts w:hint="eastAsia" w:ascii="Times New Roman" w:hAnsi="Times New Roman" w:eastAsia="仿宋_GB2312"/>
          <w:sz w:val="28"/>
        </w:rPr>
        <w:t>创建</w:t>
      </w:r>
      <w:r>
        <w:rPr>
          <w:rFonts w:hint="eastAsia" w:ascii="Times New Roman" w:hAnsi="Times New Roman" w:eastAsia="仿宋_GB2312"/>
          <w:sz w:val="28"/>
          <w:lang w:val="en-US" w:eastAsia="zh-CN"/>
        </w:rPr>
        <w:t>与发展</w:t>
      </w:r>
      <w:r>
        <w:rPr>
          <w:rFonts w:ascii="Times New Roman" w:hAnsi="Times New Roman" w:eastAsia="仿宋_GB2312"/>
          <w:sz w:val="28"/>
        </w:rPr>
        <w:t>奠定了基础。</w:t>
      </w:r>
    </w:p>
    <w:p>
      <w:pPr>
        <w:tabs>
          <w:tab w:val="left" w:pos="588"/>
          <w:tab w:val="left" w:pos="1282"/>
        </w:tabs>
        <w:spacing w:before="156" w:beforeLines="50" w:after="156" w:afterLines="50" w:line="440" w:lineRule="exact"/>
        <w:ind w:firstLine="560" w:firstLineChars="200"/>
        <w:outlineLvl w:val="0"/>
        <w:rPr>
          <w:rFonts w:ascii="Times New Roman" w:hAnsi="Times New Roman" w:eastAsia="仿宋_GB2312"/>
          <w:sz w:val="28"/>
        </w:rPr>
      </w:pPr>
      <w:r>
        <w:rPr>
          <w:rFonts w:ascii="Times New Roman" w:hAnsi="Times New Roman" w:eastAsia="仿宋_GB2312"/>
          <w:sz w:val="28"/>
        </w:rPr>
        <w:t>古文字学既是传统的基础学科专业</w:t>
      </w:r>
      <w:r>
        <w:rPr>
          <w:rFonts w:hint="eastAsia" w:ascii="Times New Roman" w:hAnsi="Times New Roman" w:eastAsia="仿宋_GB2312"/>
          <w:sz w:val="28"/>
          <w:lang w:val="en-US" w:eastAsia="zh-CN"/>
        </w:rPr>
        <w:t>方向</w:t>
      </w:r>
      <w:r>
        <w:rPr>
          <w:rFonts w:ascii="Times New Roman" w:hAnsi="Times New Roman" w:eastAsia="仿宋_GB2312"/>
          <w:sz w:val="28"/>
        </w:rPr>
        <w:t>，又是新兴的交叉学科专业</w:t>
      </w:r>
      <w:r>
        <w:rPr>
          <w:rFonts w:hint="eastAsia" w:ascii="Times New Roman" w:hAnsi="Times New Roman" w:eastAsia="仿宋_GB2312"/>
          <w:sz w:val="28"/>
          <w:lang w:val="en-US" w:eastAsia="zh-CN"/>
        </w:rPr>
        <w:t>方向</w:t>
      </w:r>
      <w:r>
        <w:rPr>
          <w:rFonts w:ascii="Times New Roman" w:hAnsi="Times New Roman" w:eastAsia="仿宋_GB2312"/>
          <w:sz w:val="28"/>
        </w:rPr>
        <w:t>。作为基础性专业</w:t>
      </w:r>
      <w:r>
        <w:rPr>
          <w:rFonts w:hint="eastAsia" w:ascii="Times New Roman" w:hAnsi="Times New Roman" w:eastAsia="仿宋_GB2312"/>
          <w:sz w:val="28"/>
          <w:lang w:val="en-US" w:eastAsia="zh-CN"/>
        </w:rPr>
        <w:t>方向</w:t>
      </w:r>
      <w:r>
        <w:rPr>
          <w:rFonts w:ascii="Times New Roman" w:hAnsi="Times New Roman" w:eastAsia="仿宋_GB2312"/>
          <w:sz w:val="28"/>
        </w:rPr>
        <w:t>，古文字学以汉字</w:t>
      </w:r>
      <w:r>
        <w:rPr>
          <w:rFonts w:hint="eastAsia" w:ascii="Times New Roman" w:hAnsi="Times New Roman" w:eastAsia="仿宋_GB2312"/>
          <w:sz w:val="28"/>
        </w:rPr>
        <w:t>的</w:t>
      </w:r>
      <w:r>
        <w:rPr>
          <w:rFonts w:ascii="Times New Roman" w:hAnsi="Times New Roman" w:eastAsia="仿宋_GB2312"/>
          <w:sz w:val="28"/>
        </w:rPr>
        <w:t>起源、发展演变、结构原理、字用规律、字形考释等为基础知识，以各种古汉字资料（如甲骨卜辞</w:t>
      </w:r>
      <w:r>
        <w:rPr>
          <w:rFonts w:hint="eastAsia" w:ascii="Times New Roman" w:hAnsi="Times New Roman" w:eastAsia="仿宋_GB2312"/>
          <w:sz w:val="28"/>
        </w:rPr>
        <w:t>、</w:t>
      </w:r>
      <w:r>
        <w:rPr>
          <w:rFonts w:ascii="Times New Roman" w:hAnsi="Times New Roman" w:eastAsia="仿宋_GB2312"/>
          <w:sz w:val="28"/>
        </w:rPr>
        <w:t>铜器铭文</w:t>
      </w:r>
      <w:r>
        <w:rPr>
          <w:rFonts w:hint="eastAsia" w:ascii="Times New Roman" w:hAnsi="Times New Roman" w:eastAsia="仿宋_GB2312"/>
          <w:sz w:val="28"/>
        </w:rPr>
        <w:t>、简牍帛书</w:t>
      </w:r>
      <w:r>
        <w:rPr>
          <w:rFonts w:ascii="Times New Roman" w:hAnsi="Times New Roman" w:eastAsia="仿宋_GB2312"/>
          <w:sz w:val="28"/>
        </w:rPr>
        <w:t>等）</w:t>
      </w:r>
      <w:r>
        <w:rPr>
          <w:rFonts w:hint="eastAsia" w:ascii="Times New Roman" w:hAnsi="Times New Roman" w:eastAsia="仿宋_GB2312"/>
          <w:sz w:val="28"/>
        </w:rPr>
        <w:t>的研究为内涵基石；</w:t>
      </w:r>
      <w:r>
        <w:rPr>
          <w:rFonts w:ascii="Times New Roman" w:hAnsi="Times New Roman" w:eastAsia="仿宋_GB2312"/>
          <w:sz w:val="28"/>
        </w:rPr>
        <w:t>作为交叉性专业</w:t>
      </w:r>
      <w:r>
        <w:rPr>
          <w:rFonts w:hint="eastAsia" w:ascii="Times New Roman" w:hAnsi="Times New Roman" w:eastAsia="仿宋_GB2312"/>
          <w:sz w:val="28"/>
          <w:lang w:val="en-US" w:eastAsia="zh-CN"/>
        </w:rPr>
        <w:t>方向</w:t>
      </w:r>
      <w:r>
        <w:rPr>
          <w:rFonts w:ascii="Times New Roman" w:hAnsi="Times New Roman" w:eastAsia="仿宋_GB2312"/>
          <w:sz w:val="28"/>
        </w:rPr>
        <w:t>，古文字学涉及语言文字学、考古学、文献学、历史学等多个学科</w:t>
      </w:r>
      <w:r>
        <w:rPr>
          <w:rFonts w:hint="eastAsia" w:ascii="Times New Roman" w:hAnsi="Times New Roman" w:eastAsia="仿宋_GB2312"/>
          <w:sz w:val="28"/>
        </w:rPr>
        <w:t>，并将随着学科发展不断融合创新，体现多学科协同育人的高等教育发展趋势</w:t>
      </w:r>
      <w:r>
        <w:rPr>
          <w:rFonts w:ascii="Times New Roman" w:hAnsi="Times New Roman" w:eastAsia="仿宋_GB2312"/>
          <w:sz w:val="28"/>
        </w:rPr>
        <w:t>。</w:t>
      </w:r>
    </w:p>
    <w:p>
      <w:pPr>
        <w:tabs>
          <w:tab w:val="left" w:pos="588"/>
          <w:tab w:val="left" w:pos="1282"/>
        </w:tabs>
        <w:spacing w:before="156" w:beforeLines="50" w:after="156" w:afterLines="50" w:line="440" w:lineRule="exact"/>
        <w:ind w:firstLine="560" w:firstLineChars="200"/>
        <w:outlineLvl w:val="0"/>
        <w:rPr>
          <w:rFonts w:ascii="Times New Roman" w:hAnsi="Times New Roman" w:eastAsia="仿宋_GB2312"/>
          <w:sz w:val="28"/>
        </w:rPr>
      </w:pPr>
      <w:r>
        <w:rPr>
          <w:rFonts w:ascii="Times New Roman" w:hAnsi="Times New Roman" w:eastAsia="仿宋_GB2312"/>
          <w:sz w:val="28"/>
        </w:rPr>
        <w:t>随着社会发展和人才需求变化，兰州大学古文字学专业</w:t>
      </w:r>
      <w:r>
        <w:rPr>
          <w:rFonts w:hint="eastAsia" w:ascii="Times New Roman" w:hAnsi="Times New Roman" w:eastAsia="仿宋_GB2312"/>
          <w:sz w:val="28"/>
          <w:lang w:val="en-US" w:eastAsia="zh-CN"/>
        </w:rPr>
        <w:t>方向</w:t>
      </w:r>
      <w:r>
        <w:rPr>
          <w:rFonts w:ascii="Times New Roman" w:hAnsi="Times New Roman" w:eastAsia="仿宋_GB2312"/>
          <w:sz w:val="28"/>
        </w:rPr>
        <w:t>将与时俱进，尊重教育规律，坚持因材施教，重视基础教育，强化学科交叉</w:t>
      </w:r>
      <w:r>
        <w:rPr>
          <w:rFonts w:hint="eastAsia" w:ascii="Times New Roman" w:hAnsi="Times New Roman" w:eastAsia="仿宋_GB2312"/>
          <w:sz w:val="28"/>
        </w:rPr>
        <w:t>，力求满足建设新时代中国特色社会主义需要，适应国家战略和地方经济社会文化发展需求，培养</w:t>
      </w:r>
      <w:r>
        <w:rPr>
          <w:rFonts w:ascii="Times New Roman" w:hAnsi="Times New Roman" w:eastAsia="仿宋_GB2312"/>
          <w:sz w:val="28"/>
        </w:rPr>
        <w:t>知识面宽</w:t>
      </w:r>
      <w:r>
        <w:rPr>
          <w:rFonts w:hint="eastAsia" w:ascii="Times New Roman" w:hAnsi="Times New Roman" w:eastAsia="仿宋_GB2312"/>
          <w:sz w:val="28"/>
        </w:rPr>
        <w:t>、</w:t>
      </w:r>
      <w:r>
        <w:rPr>
          <w:rFonts w:ascii="Times New Roman" w:hAnsi="Times New Roman" w:eastAsia="仿宋_GB2312"/>
          <w:sz w:val="28"/>
        </w:rPr>
        <w:t>基础厚实</w:t>
      </w:r>
      <w:r>
        <w:rPr>
          <w:rFonts w:hint="eastAsia" w:ascii="Times New Roman" w:hAnsi="Times New Roman" w:eastAsia="仿宋_GB2312"/>
          <w:sz w:val="28"/>
        </w:rPr>
        <w:t>、</w:t>
      </w:r>
      <w:r>
        <w:rPr>
          <w:rFonts w:ascii="Times New Roman" w:hAnsi="Times New Roman" w:eastAsia="仿宋_GB2312"/>
          <w:sz w:val="28"/>
        </w:rPr>
        <w:t>学风淳朴</w:t>
      </w:r>
      <w:r>
        <w:rPr>
          <w:rFonts w:hint="eastAsia" w:ascii="Times New Roman" w:hAnsi="Times New Roman" w:eastAsia="仿宋_GB2312"/>
          <w:sz w:val="28"/>
        </w:rPr>
        <w:t>、</w:t>
      </w:r>
      <w:r>
        <w:rPr>
          <w:rFonts w:ascii="Times New Roman" w:hAnsi="Times New Roman" w:eastAsia="仿宋_GB2312"/>
          <w:sz w:val="28"/>
        </w:rPr>
        <w:t>创新意识强</w:t>
      </w:r>
      <w:r>
        <w:rPr>
          <w:rFonts w:hint="eastAsia" w:ascii="Times New Roman" w:hAnsi="Times New Roman" w:eastAsia="仿宋_GB2312"/>
          <w:sz w:val="28"/>
        </w:rPr>
        <w:t>、</w:t>
      </w:r>
      <w:r>
        <w:rPr>
          <w:rFonts w:ascii="Times New Roman" w:hAnsi="Times New Roman" w:eastAsia="仿宋_GB2312"/>
          <w:sz w:val="28"/>
        </w:rPr>
        <w:t>研究能力强，具有深厚的家国情怀与浓厚的人文关怀及高度的社会责任感、强烈的历史使命感和较强的实践能力的</w:t>
      </w:r>
      <w:r>
        <w:rPr>
          <w:rFonts w:hint="eastAsia" w:ascii="Times New Roman" w:hAnsi="Times New Roman" w:eastAsia="仿宋_GB2312"/>
          <w:sz w:val="28"/>
        </w:rPr>
        <w:t>多样化、复合型</w:t>
      </w:r>
      <w:r>
        <w:rPr>
          <w:rFonts w:ascii="Times New Roman" w:hAnsi="Times New Roman" w:eastAsia="仿宋_GB2312"/>
          <w:sz w:val="28"/>
        </w:rPr>
        <w:t>优秀人才。</w:t>
      </w:r>
    </w:p>
    <w:p>
      <w:pPr>
        <w:tabs>
          <w:tab w:val="left" w:pos="588"/>
          <w:tab w:val="left" w:pos="1282"/>
        </w:tabs>
        <w:spacing w:before="156" w:beforeLines="50" w:after="156" w:afterLines="50" w:line="440" w:lineRule="exact"/>
        <w:outlineLvl w:val="0"/>
        <w:rPr>
          <w:rFonts w:ascii="Times New Roman" w:hAnsi="Times New Roman" w:eastAsia="黑体"/>
          <w:sz w:val="28"/>
          <w:szCs w:val="28"/>
        </w:rPr>
      </w:pPr>
    </w:p>
    <w:p>
      <w:pPr>
        <w:tabs>
          <w:tab w:val="left" w:pos="588"/>
          <w:tab w:val="left" w:pos="1282"/>
        </w:tabs>
        <w:spacing w:before="156" w:beforeLines="50" w:after="156" w:afterLines="50" w:line="440" w:lineRule="exact"/>
        <w:outlineLvl w:val="0"/>
        <w:rPr>
          <w:rFonts w:ascii="Times New Roman" w:hAnsi="Times New Roman" w:eastAsia="黑体"/>
          <w:sz w:val="28"/>
          <w:szCs w:val="28"/>
        </w:rPr>
      </w:pPr>
    </w:p>
    <w:p>
      <w:pPr>
        <w:tabs>
          <w:tab w:val="left" w:pos="588"/>
          <w:tab w:val="left" w:pos="1282"/>
        </w:tabs>
        <w:spacing w:before="156" w:beforeLines="50" w:after="156" w:afterLines="50" w:line="440" w:lineRule="exact"/>
        <w:outlineLvl w:val="0"/>
        <w:rPr>
          <w:rFonts w:ascii="Times New Roman" w:hAnsi="Times New Roman" w:eastAsia="黑体"/>
          <w:sz w:val="28"/>
          <w:szCs w:val="28"/>
        </w:rPr>
      </w:pPr>
      <w:r>
        <w:rPr>
          <w:rFonts w:ascii="Times New Roman" w:hAnsi="Times New Roman" w:eastAsia="黑体"/>
          <w:sz w:val="28"/>
          <w:szCs w:val="28"/>
        </w:rPr>
        <w:t>二、专业培养定位与目标</w:t>
      </w:r>
    </w:p>
    <w:p>
      <w:pPr>
        <w:tabs>
          <w:tab w:val="left" w:pos="588"/>
          <w:tab w:val="left" w:pos="1282"/>
        </w:tabs>
        <w:spacing w:before="156" w:beforeLines="50" w:after="156" w:afterLines="50" w:line="440" w:lineRule="exact"/>
        <w:ind w:firstLine="560" w:firstLineChars="200"/>
        <w:outlineLvl w:val="0"/>
        <w:rPr>
          <w:rFonts w:ascii="Times New Roman" w:hAnsi="Times New Roman" w:eastAsia="仿宋_GB2312"/>
          <w:sz w:val="28"/>
        </w:rPr>
      </w:pPr>
      <w:r>
        <w:rPr>
          <w:rFonts w:hint="eastAsia" w:ascii="Times New Roman" w:hAnsi="Times New Roman" w:eastAsia="仿宋_GB2312"/>
          <w:sz w:val="28"/>
          <w:lang w:val="en-US" w:eastAsia="zh-CN"/>
        </w:rPr>
        <w:t>汉语言文学专业（</w:t>
      </w:r>
      <w:r>
        <w:rPr>
          <w:rFonts w:ascii="Times New Roman" w:hAnsi="Times New Roman" w:eastAsia="仿宋_GB2312"/>
          <w:sz w:val="28"/>
        </w:rPr>
        <w:t>古文字学</w:t>
      </w:r>
      <w:r>
        <w:rPr>
          <w:rFonts w:hint="eastAsia" w:ascii="Times New Roman" w:hAnsi="Times New Roman" w:eastAsia="仿宋_GB2312"/>
          <w:sz w:val="28"/>
          <w:lang w:val="en-US" w:eastAsia="zh-CN"/>
        </w:rPr>
        <w:t>方向）</w:t>
      </w:r>
      <w:r>
        <w:rPr>
          <w:rFonts w:ascii="Times New Roman" w:hAnsi="Times New Roman" w:eastAsia="仿宋_GB2312"/>
          <w:sz w:val="28"/>
        </w:rPr>
        <w:t>既要培养学生研究文字学、训诂学、音韵学、文献学、语言学、历史学、考古学</w:t>
      </w:r>
      <w:r>
        <w:rPr>
          <w:rFonts w:hint="eastAsia" w:ascii="Times New Roman" w:hAnsi="Times New Roman" w:eastAsia="仿宋_GB2312"/>
          <w:sz w:val="28"/>
        </w:rPr>
        <w:t>、书法、诗词格律</w:t>
      </w:r>
      <w:r>
        <w:rPr>
          <w:rFonts w:ascii="Times New Roman" w:hAnsi="Times New Roman" w:eastAsia="仿宋_GB2312"/>
          <w:sz w:val="28"/>
        </w:rPr>
        <w:t>等学科相关学术问题的基本素质，也要培养学生整理古文字、分析古文字、考释古文字等方面的基础能力，以适应新时代中华优秀传统文化传承发展的战略需要。</w:t>
      </w:r>
    </w:p>
    <w:p>
      <w:pPr>
        <w:tabs>
          <w:tab w:val="left" w:pos="588"/>
          <w:tab w:val="left" w:pos="1282"/>
        </w:tabs>
        <w:spacing w:before="156" w:beforeLines="50" w:after="156" w:afterLines="50" w:line="440" w:lineRule="exact"/>
        <w:ind w:firstLine="560" w:firstLineChars="200"/>
        <w:outlineLvl w:val="0"/>
        <w:rPr>
          <w:rFonts w:ascii="Times New Roman" w:hAnsi="Times New Roman" w:eastAsia="仿宋_GB2312"/>
          <w:sz w:val="28"/>
        </w:rPr>
      </w:pPr>
      <w:r>
        <w:rPr>
          <w:rFonts w:ascii="Times New Roman" w:hAnsi="Times New Roman" w:eastAsia="仿宋_GB2312"/>
          <w:sz w:val="28"/>
        </w:rPr>
        <w:t>古文字学</w:t>
      </w:r>
      <w:r>
        <w:rPr>
          <w:rFonts w:hint="eastAsia" w:ascii="Times New Roman" w:hAnsi="Times New Roman" w:eastAsia="仿宋_GB2312"/>
          <w:sz w:val="28"/>
          <w:lang w:val="en-US" w:eastAsia="zh-CN"/>
        </w:rPr>
        <w:t>方向</w:t>
      </w:r>
      <w:r>
        <w:rPr>
          <w:rFonts w:ascii="Times New Roman" w:hAnsi="Times New Roman" w:eastAsia="仿宋_GB2312"/>
          <w:sz w:val="28"/>
        </w:rPr>
        <w:t>培养的学生，既要具备在高等院校、科研机构和教育领域从事古文字教学与研究工作的能力，也要具备在新闻出版、文化经营与管理、文化创意、文学艺术</w:t>
      </w:r>
      <w:r>
        <w:rPr>
          <w:rFonts w:hint="eastAsia" w:ascii="Times New Roman" w:hAnsi="Times New Roman" w:eastAsia="仿宋_GB2312"/>
          <w:sz w:val="28"/>
        </w:rPr>
        <w:t>、博物馆</w:t>
      </w:r>
      <w:r>
        <w:rPr>
          <w:rFonts w:ascii="Times New Roman" w:hAnsi="Times New Roman" w:eastAsia="仿宋_GB2312"/>
          <w:sz w:val="28"/>
        </w:rPr>
        <w:t>等部门和行业从事语言文字应用及编辑、写作等方面工作的能力。</w:t>
      </w:r>
    </w:p>
    <w:p>
      <w:pPr>
        <w:tabs>
          <w:tab w:val="left" w:pos="588"/>
          <w:tab w:val="left" w:pos="1282"/>
        </w:tabs>
        <w:spacing w:before="156" w:beforeLines="50" w:after="156" w:afterLines="50" w:line="440" w:lineRule="exact"/>
        <w:outlineLvl w:val="0"/>
        <w:rPr>
          <w:rFonts w:ascii="Times New Roman" w:hAnsi="Times New Roman" w:eastAsia="黑体"/>
          <w:sz w:val="28"/>
          <w:szCs w:val="28"/>
        </w:rPr>
      </w:pPr>
      <w:r>
        <w:rPr>
          <w:rFonts w:ascii="Times New Roman" w:hAnsi="Times New Roman" w:eastAsia="黑体"/>
          <w:sz w:val="28"/>
          <w:szCs w:val="28"/>
        </w:rPr>
        <w:t>三、素质与能力要求</w:t>
      </w:r>
    </w:p>
    <w:p>
      <w:pPr>
        <w:spacing w:line="44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（一）素质要求</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1.思想政治素质。学生要以中华优秀传统文化的传承与推广为职志，以践行社会主义核心价值观为要求，要立志为国家富强、民族振兴、人民幸福与人类文明进步做出卓越贡献。要在习近平新时代中国特色社会主义思想指引下，形成正确的理想信念、世界观、人生观和价值观。要遵纪守法，了解并遵行语言文字方面的相关方针、政策和法规，具有求实创新精神和爱岗敬业精神。</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2.人文精神底蕴。学生要注重人文社会学科知识的吸纳，坚持</w:t>
      </w:r>
      <w:r>
        <w:rPr>
          <w:rFonts w:hint="eastAsia" w:ascii="Times New Roman" w:hAnsi="Times New Roman" w:eastAsia="仿宋_GB2312"/>
          <w:sz w:val="28"/>
        </w:rPr>
        <w:t>汉语言文字传统</w:t>
      </w:r>
      <w:r>
        <w:rPr>
          <w:rFonts w:ascii="Times New Roman" w:hAnsi="Times New Roman" w:eastAsia="仿宋_GB2312"/>
          <w:sz w:val="28"/>
        </w:rPr>
        <w:t>的</w:t>
      </w:r>
      <w:r>
        <w:rPr>
          <w:rFonts w:hint="eastAsia" w:ascii="Times New Roman" w:hAnsi="Times New Roman" w:eastAsia="仿宋_GB2312"/>
          <w:sz w:val="28"/>
        </w:rPr>
        <w:t>继承</w:t>
      </w:r>
      <w:r>
        <w:rPr>
          <w:rFonts w:ascii="Times New Roman" w:hAnsi="Times New Roman" w:eastAsia="仿宋_GB2312"/>
          <w:sz w:val="28"/>
        </w:rPr>
        <w:t>，追求人类精神文化价值的创造。通过经典</w:t>
      </w:r>
      <w:r>
        <w:rPr>
          <w:rFonts w:hint="eastAsia" w:ascii="Times New Roman" w:hAnsi="Times New Roman" w:eastAsia="仿宋_GB2312"/>
          <w:sz w:val="28"/>
        </w:rPr>
        <w:t>研读</w:t>
      </w:r>
      <w:r>
        <w:rPr>
          <w:rFonts w:ascii="Times New Roman" w:hAnsi="Times New Roman" w:eastAsia="仿宋_GB2312"/>
          <w:sz w:val="28"/>
        </w:rPr>
        <w:t>，积淀人文底蕴；通过理论学习和学术研究，实现文化创造；通过写作实践和创新训练，追求能力提升。要具有正确的审美观念、健康的审美情趣、高尚的道德情操和丰富的人文涵养。同时，遵行学术规范，坚守诚信</w:t>
      </w:r>
      <w:r>
        <w:rPr>
          <w:rFonts w:hint="eastAsia" w:ascii="Times New Roman" w:hAnsi="Times New Roman" w:eastAsia="仿宋_GB2312"/>
          <w:sz w:val="28"/>
        </w:rPr>
        <w:t>美</w:t>
      </w:r>
      <w:r>
        <w:rPr>
          <w:rFonts w:ascii="Times New Roman" w:hAnsi="Times New Roman" w:eastAsia="仿宋_GB2312"/>
          <w:sz w:val="28"/>
        </w:rPr>
        <w:t>德。。</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3.科学理性精神。学生要具备科学理性精神，具有理性思维和反思、批判与质疑精神，掌握基本的科学原理和方法，独立思考，继承传统，勇于探索。</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4.先进的学习方法。学生要学会自主学习，在课堂引导下，发挥自主学习的自觉性，锻炼独立思考和解决问题的能力。学生要学会数字化学习，在</w:t>
      </w:r>
      <w:r>
        <w:rPr>
          <w:rFonts w:hint="eastAsia" w:ascii="Times New Roman" w:hAnsi="Times New Roman" w:eastAsia="仿宋_GB2312"/>
          <w:sz w:val="28"/>
        </w:rPr>
        <w:t>“</w:t>
      </w:r>
      <w:r>
        <w:rPr>
          <w:rFonts w:hAnsi="Times New Roman" w:eastAsia="仿宋_GB2312"/>
          <w:sz w:val="28"/>
        </w:rPr>
        <w:t>互联网+</w:t>
      </w:r>
      <w:r>
        <w:rPr>
          <w:rFonts w:hint="eastAsia" w:hAnsi="Times New Roman" w:eastAsia="仿宋_GB2312"/>
          <w:sz w:val="28"/>
        </w:rPr>
        <w:t>”</w:t>
      </w:r>
      <w:r>
        <w:rPr>
          <w:rFonts w:ascii="Times New Roman" w:hAnsi="Times New Roman" w:eastAsia="仿宋_GB2312"/>
          <w:sz w:val="28"/>
        </w:rPr>
        <w:t>时代，学会利用信息技术</w:t>
      </w:r>
      <w:r>
        <w:rPr>
          <w:rFonts w:hint="eastAsia" w:ascii="Times New Roman" w:hAnsi="Times New Roman" w:eastAsia="仿宋_GB2312"/>
          <w:sz w:val="28"/>
        </w:rPr>
        <w:t>进行创新性学习</w:t>
      </w:r>
      <w:r>
        <w:rPr>
          <w:rFonts w:ascii="Times New Roman" w:hAnsi="Times New Roman" w:eastAsia="仿宋_GB2312"/>
          <w:sz w:val="28"/>
        </w:rPr>
        <w:t>。利用在线平台辅助普通课程学习，通过MOOC和各类云课堂接触更多外校经典课程等，补充学校教育的不足。学生要学会反思性学习，要勤于反思，善于归纳总结，</w:t>
      </w:r>
      <w:r>
        <w:rPr>
          <w:rFonts w:hint="eastAsia" w:ascii="Times New Roman" w:hAnsi="Times New Roman" w:eastAsia="仿宋_GB2312"/>
          <w:sz w:val="28"/>
        </w:rPr>
        <w:t>利用小班化、个性化和导师制的优势平台，</w:t>
      </w:r>
      <w:r>
        <w:rPr>
          <w:rFonts w:ascii="Times New Roman" w:hAnsi="Times New Roman" w:eastAsia="仿宋_GB2312"/>
          <w:sz w:val="28"/>
        </w:rPr>
        <w:t>积极参与讨论，吸取先进经验，改进学习方法，</w:t>
      </w:r>
      <w:r>
        <w:rPr>
          <w:rFonts w:hint="eastAsia" w:ascii="Times New Roman" w:hAnsi="Times New Roman" w:eastAsia="仿宋_GB2312"/>
          <w:sz w:val="28"/>
        </w:rPr>
        <w:t>不断提升自我，</w:t>
      </w:r>
      <w:r>
        <w:rPr>
          <w:rFonts w:ascii="Times New Roman" w:hAnsi="Times New Roman" w:eastAsia="仿宋_GB2312"/>
          <w:sz w:val="28"/>
        </w:rPr>
        <w:t>达到理想效果。</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5.协作沟通能力。学生要具备较强的协作与沟通能力，要积极参与集体活动</w:t>
      </w:r>
      <w:r>
        <w:rPr>
          <w:rFonts w:hint="eastAsia" w:ascii="Times New Roman" w:hAnsi="Times New Roman" w:eastAsia="仿宋_GB2312"/>
          <w:sz w:val="28"/>
        </w:rPr>
        <w:t>和实践活动</w:t>
      </w:r>
      <w:r>
        <w:rPr>
          <w:rFonts w:ascii="Times New Roman" w:hAnsi="Times New Roman" w:eastAsia="仿宋_GB2312"/>
          <w:sz w:val="28"/>
        </w:rPr>
        <w:t>，与同学和教师有良好的交往与协作。在汉语言和文字的有效与优美表达上，具备明显优势。无论是学业还是生活中，能够做到互相帮助，互相督促，共同进步。</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6.责任担当意识</w:t>
      </w:r>
      <w:r>
        <w:rPr>
          <w:rFonts w:hint="eastAsia" w:ascii="Times New Roman" w:hAnsi="Times New Roman" w:eastAsia="仿宋_GB2312"/>
          <w:sz w:val="28"/>
        </w:rPr>
        <w:t>。</w:t>
      </w:r>
      <w:r>
        <w:rPr>
          <w:rFonts w:ascii="Times New Roman" w:hAnsi="Times New Roman" w:eastAsia="仿宋_GB2312"/>
          <w:sz w:val="28"/>
        </w:rPr>
        <w:t>遵循</w:t>
      </w:r>
      <w:r>
        <w:rPr>
          <w:rFonts w:hint="eastAsia" w:ascii="Times New Roman" w:hAnsi="Times New Roman" w:eastAsia="仿宋_GB2312"/>
          <w:sz w:val="28"/>
        </w:rPr>
        <w:t>“</w:t>
      </w:r>
      <w:r>
        <w:rPr>
          <w:rFonts w:ascii="Times New Roman" w:hAnsi="Times New Roman" w:eastAsia="仿宋_GB2312"/>
          <w:sz w:val="28"/>
        </w:rPr>
        <w:t>铁肩担道义，妙手著文章</w:t>
      </w:r>
      <w:r>
        <w:rPr>
          <w:rFonts w:hint="eastAsia" w:ascii="Times New Roman" w:hAnsi="Times New Roman" w:eastAsia="仿宋_GB2312"/>
          <w:sz w:val="28"/>
        </w:rPr>
        <w:t>”</w:t>
      </w:r>
      <w:r>
        <w:rPr>
          <w:rFonts w:ascii="Times New Roman" w:hAnsi="Times New Roman" w:eastAsia="仿宋_GB2312"/>
          <w:sz w:val="28"/>
        </w:rPr>
        <w:t>的院训，重视培养</w:t>
      </w:r>
      <w:r>
        <w:rPr>
          <w:rFonts w:hint="eastAsia" w:ascii="Times New Roman" w:hAnsi="Times New Roman" w:eastAsia="仿宋_GB2312"/>
          <w:sz w:val="28"/>
          <w:lang w:val="en-US" w:eastAsia="zh-CN"/>
        </w:rPr>
        <w:t>学生的</w:t>
      </w:r>
      <w:r>
        <w:rPr>
          <w:rFonts w:ascii="Times New Roman" w:hAnsi="Times New Roman" w:eastAsia="仿宋_GB2312"/>
          <w:sz w:val="28"/>
        </w:rPr>
        <w:t>责任担当意识，着力培养民族自豪感与文化自信心</w:t>
      </w:r>
      <w:r>
        <w:rPr>
          <w:rFonts w:hint="eastAsia" w:ascii="Times New Roman" w:hAnsi="Times New Roman" w:eastAsia="仿宋_GB2312"/>
          <w:sz w:val="28"/>
          <w:lang w:eastAsia="zh-CN"/>
        </w:rPr>
        <w:t>。</w:t>
      </w:r>
      <w:r>
        <w:rPr>
          <w:rFonts w:ascii="Times New Roman" w:hAnsi="Times New Roman" w:eastAsia="仿宋_GB2312"/>
          <w:sz w:val="28"/>
        </w:rPr>
        <w:t>要求学生自觉践行社会主义核心价值观，在习近平新时代中国特色社会主义思想指引下，为中华民族</w:t>
      </w:r>
      <w:r>
        <w:rPr>
          <w:rFonts w:hint="eastAsia" w:ascii="Times New Roman" w:hAnsi="Times New Roman" w:eastAsia="仿宋_GB2312"/>
          <w:sz w:val="28"/>
        </w:rPr>
        <w:t>的</w:t>
      </w:r>
      <w:r>
        <w:rPr>
          <w:rFonts w:ascii="Times New Roman" w:hAnsi="Times New Roman" w:eastAsia="仿宋_GB2312"/>
          <w:sz w:val="28"/>
        </w:rPr>
        <w:t>伟大复兴不懈奋斗。同时，鼓励学生积极承担社会责任，发挥专业优势和特点，做好校园精神文明建设</w:t>
      </w:r>
      <w:r>
        <w:rPr>
          <w:rFonts w:hint="eastAsia" w:ascii="Times New Roman" w:hAnsi="Times New Roman" w:eastAsia="仿宋_GB2312"/>
          <w:sz w:val="28"/>
        </w:rPr>
        <w:t>，做好语言文字推广工作，做好为国家战略和地方经济社会文化发展需求服务的各类</w:t>
      </w:r>
      <w:r>
        <w:rPr>
          <w:rFonts w:ascii="Times New Roman" w:hAnsi="Times New Roman" w:eastAsia="仿宋_GB2312"/>
          <w:sz w:val="28"/>
        </w:rPr>
        <w:t>工作。</w:t>
      </w:r>
    </w:p>
    <w:p>
      <w:pPr>
        <w:spacing w:line="44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（二）能力要求</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1.知识获取能力。学生要知识体系基本完整，知识结构基本合理，知识深度基本达标；与专业及个人学术志趣相关的人文社会科学与自然科学知识基本具备；与创新实践能力相关的基本知识能够及时有效获取。</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2.学术研究能力。学生应具备良好的语言文学素养，对中国</w:t>
      </w:r>
      <w:r>
        <w:rPr>
          <w:rFonts w:hint="eastAsia" w:ascii="Times New Roman" w:hAnsi="Times New Roman" w:eastAsia="仿宋_GB2312"/>
          <w:sz w:val="28"/>
        </w:rPr>
        <w:t>文字、语言、文化和文学有</w:t>
      </w:r>
      <w:r>
        <w:rPr>
          <w:rFonts w:ascii="Times New Roman" w:hAnsi="Times New Roman" w:eastAsia="仿宋_GB2312"/>
          <w:sz w:val="28"/>
        </w:rPr>
        <w:t>较全面</w:t>
      </w:r>
      <w:r>
        <w:rPr>
          <w:rFonts w:hint="eastAsia" w:ascii="Times New Roman" w:hAnsi="Times New Roman" w:eastAsia="仿宋_GB2312"/>
          <w:sz w:val="28"/>
        </w:rPr>
        <w:t>的</w:t>
      </w:r>
      <w:r>
        <w:rPr>
          <w:rFonts w:ascii="Times New Roman" w:hAnsi="Times New Roman" w:eastAsia="仿宋_GB2312"/>
          <w:sz w:val="28"/>
        </w:rPr>
        <w:t>了解。在此基础上，结合个人学术志趣，对相关学术领域理论方法和前沿成果有一定了解，经导师或项目指导教师指导，能够撰写学术论文，并参加相关学术活动。</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3.大学写作能力。写作能力是本科学生必备的基本能力。在</w:t>
      </w:r>
      <w:r>
        <w:rPr>
          <w:rFonts w:hint="eastAsia" w:ascii="Times New Roman" w:hAnsi="Times New Roman" w:eastAsia="仿宋_GB2312"/>
          <w:sz w:val="28"/>
        </w:rPr>
        <w:t>“</w:t>
      </w:r>
      <w:r>
        <w:rPr>
          <w:rFonts w:ascii="Times New Roman" w:hAnsi="Times New Roman" w:eastAsia="仿宋_GB2312"/>
          <w:sz w:val="28"/>
        </w:rPr>
        <w:t>大学写作</w:t>
      </w:r>
      <w:r>
        <w:rPr>
          <w:rFonts w:hint="eastAsia" w:ascii="Times New Roman" w:hAnsi="Times New Roman" w:eastAsia="仿宋_GB2312"/>
          <w:sz w:val="28"/>
        </w:rPr>
        <w:t>”</w:t>
      </w:r>
      <w:r>
        <w:rPr>
          <w:rFonts w:ascii="Times New Roman" w:hAnsi="Times New Roman" w:eastAsia="仿宋_GB2312"/>
          <w:sz w:val="28"/>
        </w:rPr>
        <w:t>课程群引导和训练下，能够完成课程要求的创意写作、实用写作与普通写作的基本任务，为将来成长为满足社会需求的优秀人才做好准备。</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4.实践创新能力。通过专业实习、社会实践和创新训练，学生要能够将专业知识和文化素养转化为实践创新能力，在了解、接触和回馈社会，熟悉和认识国情、社情与民情的基础上，在文化创意、社会服务和组织管理等领域，发挥创造性和引领性作用。</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5.外语和信息技术能力。外语是拓宽事业发展道路的必然途径，信息技术是当代大学生必备的基本能力。学生要能较为熟练地掌握一门外语，通过大学英语四级考试或其他语种的相应考试，熟练掌握本专业所需要的计算机知识技能、网络应用技术和其他信息技术，能熟练进行中外文的信息分析和处理。</w:t>
      </w:r>
    </w:p>
    <w:p>
      <w:pPr>
        <w:spacing w:line="44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（三）知识要求</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1.古文字学</w:t>
      </w:r>
      <w:r>
        <w:rPr>
          <w:rFonts w:hint="eastAsia" w:ascii="Times New Roman" w:hAnsi="Times New Roman" w:eastAsia="仿宋_GB2312"/>
          <w:sz w:val="28"/>
          <w:lang w:val="en-US" w:eastAsia="zh-CN"/>
        </w:rPr>
        <w:t>专业</w:t>
      </w:r>
      <w:r>
        <w:rPr>
          <w:rFonts w:ascii="Times New Roman" w:hAnsi="Times New Roman" w:eastAsia="仿宋_GB2312"/>
          <w:sz w:val="28"/>
        </w:rPr>
        <w:t>知识。通过文字学、训诂学、音韵学、古代汉语、现代汉语、语言学概论、文献学、《说文解字》导读、大学写作</w:t>
      </w:r>
      <w:r>
        <w:rPr>
          <w:rFonts w:hint="eastAsia" w:ascii="Times New Roman" w:hAnsi="Times New Roman" w:eastAsia="仿宋_GB2312"/>
          <w:sz w:val="28"/>
        </w:rPr>
        <w:t>、书法</w:t>
      </w:r>
      <w:r>
        <w:rPr>
          <w:rFonts w:hint="eastAsia" w:ascii="Times New Roman" w:hAnsi="Times New Roman" w:eastAsia="仿宋_GB2312"/>
          <w:sz w:val="28"/>
          <w:lang w:val="en-US" w:eastAsia="zh-CN"/>
        </w:rPr>
        <w:t>研练</w:t>
      </w:r>
      <w:r>
        <w:rPr>
          <w:rFonts w:ascii="Times New Roman" w:hAnsi="Times New Roman" w:eastAsia="仿宋_GB2312"/>
          <w:sz w:val="28"/>
        </w:rPr>
        <w:t>等核心课程的学习，较为全面地掌握古文字学的学科知识。</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2.相关学科基础知识。掌握历史学、考古学、目录学、版本学、校勘学、中国古代文学、中国古代哲学等人文社会科学知识，并与古文字学</w:t>
      </w:r>
      <w:r>
        <w:rPr>
          <w:rFonts w:hint="eastAsia" w:ascii="Times New Roman" w:hAnsi="Times New Roman" w:eastAsia="仿宋_GB2312"/>
          <w:sz w:val="28"/>
          <w:lang w:val="en-US" w:eastAsia="zh-CN"/>
        </w:rPr>
        <w:t>的</w:t>
      </w:r>
      <w:r>
        <w:rPr>
          <w:rFonts w:ascii="Times New Roman" w:hAnsi="Times New Roman" w:eastAsia="仿宋_GB2312"/>
          <w:sz w:val="28"/>
        </w:rPr>
        <w:t>专业知识交叉融合，追求创新。</w:t>
      </w:r>
    </w:p>
    <w:p>
      <w:pPr>
        <w:spacing w:line="440" w:lineRule="exact"/>
        <w:ind w:firstLine="560" w:firstLineChars="200"/>
        <w:rPr>
          <w:rFonts w:ascii="Times New Roman" w:hAnsi="Times New Roman" w:eastAsia="仿宋_GB2312"/>
          <w:sz w:val="28"/>
        </w:rPr>
      </w:pPr>
      <w:r>
        <w:rPr>
          <w:rFonts w:hint="eastAsia" w:eastAsia="仿宋_GB2312"/>
          <w:sz w:val="28"/>
        </w:rPr>
        <w:t>3.人文社会科学知识。掌握文学、哲学、艺术学、心理学、社会学、教育学、逻辑学等人文社会科学知识，重视基础的夯实与知识的广博。</w:t>
      </w:r>
    </w:p>
    <w:p>
      <w:pPr>
        <w:spacing w:line="440" w:lineRule="exact"/>
        <w:ind w:firstLine="560" w:firstLineChars="200"/>
        <w:rPr>
          <w:rFonts w:ascii="Times New Roman" w:hAnsi="Times New Roman" w:eastAsia="仿宋_GB2312"/>
          <w:sz w:val="28"/>
        </w:rPr>
      </w:pPr>
      <w:r>
        <w:rPr>
          <w:rFonts w:hint="eastAsia" w:ascii="Times New Roman" w:hAnsi="Times New Roman" w:eastAsia="仿宋_GB2312"/>
          <w:sz w:val="28"/>
        </w:rPr>
        <w:t>4</w:t>
      </w:r>
      <w:r>
        <w:rPr>
          <w:rFonts w:ascii="Times New Roman" w:hAnsi="Times New Roman" w:eastAsia="仿宋_GB2312"/>
          <w:sz w:val="28"/>
        </w:rPr>
        <w:t>.自然科学与其他工具性知识。通过课程学习、科普读物和其他形式，了解与宇宙、自然、生命、科技、卫生健康等相关的知识。具备数据库应用、文献检索等工具性知识。</w:t>
      </w:r>
    </w:p>
    <w:p>
      <w:pPr>
        <w:tabs>
          <w:tab w:val="left" w:pos="588"/>
          <w:tab w:val="left" w:pos="1282"/>
        </w:tabs>
        <w:spacing w:before="156" w:beforeLines="50" w:after="156" w:afterLines="50" w:line="440" w:lineRule="exact"/>
        <w:outlineLvl w:val="0"/>
        <w:rPr>
          <w:rFonts w:ascii="Times New Roman" w:hAnsi="Times New Roman" w:eastAsia="黑体"/>
          <w:sz w:val="28"/>
          <w:szCs w:val="28"/>
        </w:rPr>
      </w:pPr>
      <w:r>
        <w:rPr>
          <w:rFonts w:ascii="Times New Roman" w:hAnsi="Times New Roman" w:eastAsia="黑体"/>
          <w:sz w:val="28"/>
          <w:szCs w:val="28"/>
        </w:rPr>
        <w:t>四、学制、学分及授予学位</w:t>
      </w:r>
    </w:p>
    <w:p>
      <w:pPr>
        <w:spacing w:line="44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（一）学制</w:t>
      </w:r>
    </w:p>
    <w:p>
      <w:pPr>
        <w:spacing w:line="440" w:lineRule="exact"/>
        <w:ind w:firstLine="560" w:firstLineChars="200"/>
        <w:rPr>
          <w:rFonts w:ascii="Times New Roman" w:hAnsi="Times New Roman" w:eastAsia="仿宋_GB2312"/>
          <w:sz w:val="28"/>
        </w:rPr>
      </w:pPr>
      <w:r>
        <w:rPr>
          <w:rFonts w:hint="eastAsia" w:ascii="Times New Roman" w:hAnsi="Times New Roman" w:eastAsia="仿宋_GB2312"/>
          <w:sz w:val="28"/>
        </w:rPr>
        <w:t>4</w:t>
      </w:r>
      <w:r>
        <w:rPr>
          <w:rFonts w:ascii="Times New Roman" w:hAnsi="Times New Roman" w:eastAsia="仿宋_GB2312"/>
          <w:sz w:val="28"/>
        </w:rPr>
        <w:t xml:space="preserve">年。 </w:t>
      </w:r>
    </w:p>
    <w:p>
      <w:pPr>
        <w:spacing w:line="44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（二）学分</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140学分。</w:t>
      </w:r>
    </w:p>
    <w:p>
      <w:pPr>
        <w:spacing w:line="44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（三）学位</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授予文学学士学位。</w:t>
      </w:r>
    </w:p>
    <w:p>
      <w:pPr>
        <w:spacing w:line="440" w:lineRule="exact"/>
        <w:ind w:firstLine="560" w:firstLineChars="200"/>
        <w:rPr>
          <w:rFonts w:ascii="Times New Roman" w:hAnsi="Times New Roman" w:eastAsia="仿宋_GB2312"/>
          <w:sz w:val="28"/>
        </w:rPr>
      </w:pPr>
    </w:p>
    <w:p>
      <w:pPr>
        <w:tabs>
          <w:tab w:val="left" w:pos="588"/>
          <w:tab w:val="left" w:pos="1282"/>
        </w:tabs>
        <w:spacing w:before="156" w:beforeLines="50" w:after="156" w:afterLines="50" w:line="440" w:lineRule="exact"/>
        <w:outlineLvl w:val="0"/>
        <w:rPr>
          <w:rFonts w:ascii="Times New Roman" w:hAnsi="Times New Roman" w:eastAsia="黑体"/>
          <w:sz w:val="28"/>
          <w:szCs w:val="28"/>
        </w:rPr>
      </w:pPr>
      <w:r>
        <w:rPr>
          <w:rFonts w:ascii="Times New Roman" w:hAnsi="Times New Roman" w:eastAsia="黑体"/>
          <w:sz w:val="28"/>
          <w:szCs w:val="28"/>
        </w:rPr>
        <w:t>五、课程体系结构</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801"/>
        <w:gridCol w:w="126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94" w:type="dxa"/>
            <w:gridSpan w:val="2"/>
            <w:vAlign w:val="center"/>
          </w:tcPr>
          <w:p>
            <w:pPr>
              <w:widowControl/>
              <w:spacing w:line="280" w:lineRule="exact"/>
              <w:jc w:val="center"/>
              <w:rPr>
                <w:rFonts w:eastAsia="黑体"/>
                <w:kern w:val="0"/>
                <w:sz w:val="24"/>
              </w:rPr>
            </w:pPr>
            <w:r>
              <w:rPr>
                <w:rFonts w:eastAsia="黑体"/>
                <w:kern w:val="0"/>
                <w:sz w:val="24"/>
              </w:rPr>
              <w:t>类型</w:t>
            </w:r>
          </w:p>
        </w:tc>
        <w:tc>
          <w:tcPr>
            <w:tcW w:w="1269" w:type="dxa"/>
            <w:vAlign w:val="center"/>
          </w:tcPr>
          <w:p>
            <w:pPr>
              <w:widowControl/>
              <w:spacing w:line="280" w:lineRule="exact"/>
              <w:jc w:val="center"/>
              <w:rPr>
                <w:rFonts w:eastAsia="黑体"/>
                <w:kern w:val="0"/>
                <w:sz w:val="24"/>
              </w:rPr>
            </w:pPr>
            <w:r>
              <w:rPr>
                <w:rFonts w:eastAsia="黑体"/>
                <w:kern w:val="0"/>
                <w:sz w:val="24"/>
              </w:rPr>
              <w:t>学分</w:t>
            </w:r>
          </w:p>
        </w:tc>
        <w:tc>
          <w:tcPr>
            <w:tcW w:w="1759" w:type="dxa"/>
            <w:vAlign w:val="center"/>
          </w:tcPr>
          <w:p>
            <w:pPr>
              <w:widowControl/>
              <w:spacing w:line="280" w:lineRule="exact"/>
              <w:jc w:val="center"/>
              <w:rPr>
                <w:rFonts w:eastAsia="黑体"/>
                <w:kern w:val="0"/>
                <w:sz w:val="24"/>
              </w:rPr>
            </w:pPr>
            <w:r>
              <w:rPr>
                <w:rFonts w:eastAsia="黑体"/>
                <w:kern w:val="0"/>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3" w:type="dxa"/>
            <w:vMerge w:val="restart"/>
            <w:vAlign w:val="center"/>
          </w:tcPr>
          <w:p>
            <w:pPr>
              <w:widowControl/>
              <w:spacing w:line="280" w:lineRule="exact"/>
              <w:jc w:val="center"/>
              <w:rPr>
                <w:rFonts w:eastAsia="黑体"/>
                <w:kern w:val="0"/>
                <w:sz w:val="24"/>
              </w:rPr>
            </w:pPr>
            <w:r>
              <w:rPr>
                <w:rFonts w:eastAsia="黑体"/>
                <w:kern w:val="0"/>
                <w:sz w:val="24"/>
              </w:rPr>
              <w:t>公共课</w:t>
            </w:r>
          </w:p>
        </w:tc>
        <w:tc>
          <w:tcPr>
            <w:tcW w:w="2801" w:type="dxa"/>
            <w:vAlign w:val="center"/>
          </w:tcPr>
          <w:p>
            <w:pPr>
              <w:widowControl/>
              <w:adjustRightInd w:val="0"/>
              <w:snapToGrid w:val="0"/>
              <w:spacing w:line="280" w:lineRule="exact"/>
              <w:jc w:val="left"/>
              <w:rPr>
                <w:rFonts w:eastAsia="仿宋_GB2312"/>
                <w:kern w:val="0"/>
                <w:sz w:val="24"/>
              </w:rPr>
            </w:pPr>
            <w:r>
              <w:rPr>
                <w:rFonts w:eastAsia="仿宋_GB2312"/>
                <w:kern w:val="0"/>
                <w:sz w:val="24"/>
              </w:rPr>
              <w:t>公共基础课</w:t>
            </w:r>
          </w:p>
        </w:tc>
        <w:tc>
          <w:tcPr>
            <w:tcW w:w="1269" w:type="dxa"/>
            <w:vAlign w:val="center"/>
          </w:tcPr>
          <w:p>
            <w:pPr>
              <w:jc w:val="center"/>
              <w:rPr>
                <w:kern w:val="0"/>
                <w:sz w:val="24"/>
              </w:rPr>
            </w:pPr>
            <w:r>
              <w:rPr>
                <w:sz w:val="24"/>
              </w:rPr>
              <w:t>34</w:t>
            </w:r>
          </w:p>
        </w:tc>
        <w:tc>
          <w:tcPr>
            <w:tcW w:w="1759" w:type="dxa"/>
            <w:vMerge w:val="restart"/>
            <w:vAlign w:val="center"/>
          </w:tcPr>
          <w:p>
            <w:pPr>
              <w:adjustRightInd w:val="0"/>
              <w:snapToGrid w:val="0"/>
              <w:spacing w:line="280" w:lineRule="exact"/>
              <w:jc w:val="center"/>
              <w:rPr>
                <w:kern w:val="0"/>
                <w:sz w:val="24"/>
              </w:rPr>
            </w:pPr>
            <w:r>
              <w:rPr>
                <w:rFonts w:hint="eastAsia"/>
                <w:kern w:val="0"/>
                <w:sz w:val="24"/>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3" w:type="dxa"/>
            <w:vMerge w:val="continue"/>
            <w:vAlign w:val="center"/>
          </w:tcPr>
          <w:p>
            <w:pPr>
              <w:widowControl/>
              <w:spacing w:line="280" w:lineRule="exact"/>
              <w:jc w:val="center"/>
              <w:rPr>
                <w:rFonts w:eastAsia="黑体"/>
                <w:kern w:val="0"/>
                <w:sz w:val="24"/>
              </w:rPr>
            </w:pPr>
          </w:p>
        </w:tc>
        <w:tc>
          <w:tcPr>
            <w:tcW w:w="2801" w:type="dxa"/>
            <w:vAlign w:val="center"/>
          </w:tcPr>
          <w:p>
            <w:pPr>
              <w:widowControl/>
              <w:adjustRightInd w:val="0"/>
              <w:snapToGrid w:val="0"/>
              <w:spacing w:line="280" w:lineRule="exact"/>
              <w:jc w:val="left"/>
              <w:rPr>
                <w:rFonts w:eastAsia="仿宋_GB2312"/>
                <w:kern w:val="0"/>
                <w:sz w:val="24"/>
              </w:rPr>
            </w:pPr>
            <w:r>
              <w:rPr>
                <w:rFonts w:eastAsia="仿宋_GB2312"/>
                <w:kern w:val="0"/>
                <w:sz w:val="24"/>
              </w:rPr>
              <w:t>专业大类基础课</w:t>
            </w:r>
          </w:p>
        </w:tc>
        <w:tc>
          <w:tcPr>
            <w:tcW w:w="1269" w:type="dxa"/>
            <w:vAlign w:val="center"/>
          </w:tcPr>
          <w:p>
            <w:pPr>
              <w:jc w:val="center"/>
              <w:rPr>
                <w:rFonts w:eastAsia="仿宋_GB2312"/>
                <w:kern w:val="0"/>
                <w:sz w:val="24"/>
              </w:rPr>
            </w:pPr>
            <w:r>
              <w:rPr>
                <w:sz w:val="24"/>
              </w:rPr>
              <w:t>6</w:t>
            </w:r>
          </w:p>
        </w:tc>
        <w:tc>
          <w:tcPr>
            <w:tcW w:w="1759" w:type="dxa"/>
            <w:vMerge w:val="continue"/>
            <w:vAlign w:val="center"/>
          </w:tcPr>
          <w:p>
            <w:pPr>
              <w:widowControl/>
              <w:adjustRightInd w:val="0"/>
              <w:snapToGrid w:val="0"/>
              <w:spacing w:line="28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3" w:type="dxa"/>
            <w:vMerge w:val="restart"/>
            <w:vAlign w:val="center"/>
          </w:tcPr>
          <w:p>
            <w:pPr>
              <w:spacing w:line="280" w:lineRule="exact"/>
              <w:jc w:val="center"/>
              <w:rPr>
                <w:rFonts w:eastAsia="黑体"/>
                <w:kern w:val="0"/>
                <w:sz w:val="24"/>
              </w:rPr>
            </w:pPr>
            <w:r>
              <w:rPr>
                <w:rFonts w:eastAsia="黑体"/>
                <w:kern w:val="0"/>
                <w:sz w:val="24"/>
              </w:rPr>
              <w:t>专业课</w:t>
            </w:r>
          </w:p>
        </w:tc>
        <w:tc>
          <w:tcPr>
            <w:tcW w:w="2801" w:type="dxa"/>
            <w:vAlign w:val="center"/>
          </w:tcPr>
          <w:p>
            <w:pPr>
              <w:widowControl/>
              <w:adjustRightInd w:val="0"/>
              <w:snapToGrid w:val="0"/>
              <w:spacing w:line="280" w:lineRule="exact"/>
              <w:jc w:val="left"/>
              <w:rPr>
                <w:rFonts w:eastAsia="仿宋_GB2312"/>
                <w:kern w:val="0"/>
                <w:sz w:val="24"/>
              </w:rPr>
            </w:pPr>
            <w:r>
              <w:rPr>
                <w:rFonts w:eastAsia="仿宋_GB2312"/>
                <w:kern w:val="0"/>
                <w:sz w:val="24"/>
              </w:rPr>
              <w:t>专业核心课</w:t>
            </w:r>
          </w:p>
        </w:tc>
        <w:tc>
          <w:tcPr>
            <w:tcW w:w="1269" w:type="dxa"/>
            <w:vAlign w:val="center"/>
          </w:tcPr>
          <w:p>
            <w:pPr>
              <w:jc w:val="center"/>
              <w:rPr>
                <w:kern w:val="0"/>
                <w:sz w:val="24"/>
              </w:rPr>
            </w:pPr>
            <w:r>
              <w:rPr>
                <w:sz w:val="24"/>
              </w:rPr>
              <w:t>4</w:t>
            </w:r>
            <w:r>
              <w:rPr>
                <w:rFonts w:hint="eastAsia"/>
                <w:sz w:val="24"/>
              </w:rPr>
              <w:t>8</w:t>
            </w:r>
          </w:p>
        </w:tc>
        <w:tc>
          <w:tcPr>
            <w:tcW w:w="1759" w:type="dxa"/>
            <w:vMerge w:val="restart"/>
            <w:vAlign w:val="center"/>
          </w:tcPr>
          <w:p>
            <w:pPr>
              <w:widowControl/>
              <w:adjustRightInd w:val="0"/>
              <w:snapToGrid w:val="0"/>
              <w:spacing w:line="280" w:lineRule="exact"/>
              <w:jc w:val="center"/>
              <w:rPr>
                <w:kern w:val="0"/>
                <w:sz w:val="24"/>
              </w:rPr>
            </w:pPr>
            <w:r>
              <w:rPr>
                <w:rFonts w:hint="eastAsia"/>
                <w:kern w:val="0"/>
                <w:sz w:val="24"/>
              </w:rPr>
              <w:t>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3" w:type="dxa"/>
            <w:vMerge w:val="continue"/>
            <w:vAlign w:val="center"/>
          </w:tcPr>
          <w:p>
            <w:pPr>
              <w:spacing w:line="280" w:lineRule="exact"/>
              <w:jc w:val="center"/>
              <w:rPr>
                <w:rFonts w:eastAsia="黑体"/>
                <w:kern w:val="0"/>
                <w:sz w:val="24"/>
              </w:rPr>
            </w:pPr>
          </w:p>
        </w:tc>
        <w:tc>
          <w:tcPr>
            <w:tcW w:w="2801" w:type="dxa"/>
            <w:vAlign w:val="center"/>
          </w:tcPr>
          <w:p>
            <w:pPr>
              <w:widowControl/>
              <w:adjustRightInd w:val="0"/>
              <w:snapToGrid w:val="0"/>
              <w:spacing w:line="280" w:lineRule="exact"/>
              <w:jc w:val="left"/>
              <w:rPr>
                <w:rFonts w:eastAsia="仿宋_GB2312"/>
                <w:kern w:val="0"/>
                <w:sz w:val="24"/>
              </w:rPr>
            </w:pPr>
            <w:r>
              <w:rPr>
                <w:rFonts w:eastAsia="仿宋_GB2312"/>
                <w:kern w:val="0"/>
                <w:sz w:val="24"/>
              </w:rPr>
              <w:t>专业限选课</w:t>
            </w:r>
          </w:p>
        </w:tc>
        <w:tc>
          <w:tcPr>
            <w:tcW w:w="1269" w:type="dxa"/>
            <w:vAlign w:val="center"/>
          </w:tcPr>
          <w:p>
            <w:pPr>
              <w:widowControl/>
              <w:adjustRightInd w:val="0"/>
              <w:snapToGrid w:val="0"/>
              <w:spacing w:line="280" w:lineRule="exact"/>
              <w:jc w:val="center"/>
              <w:rPr>
                <w:rFonts w:eastAsia="仿宋_GB2312"/>
                <w:kern w:val="0"/>
                <w:sz w:val="24"/>
              </w:rPr>
            </w:pPr>
            <w:r>
              <w:rPr>
                <w:rFonts w:hint="eastAsia" w:eastAsia="仿宋_GB2312"/>
                <w:kern w:val="0"/>
                <w:sz w:val="24"/>
              </w:rPr>
              <w:t>11</w:t>
            </w:r>
          </w:p>
        </w:tc>
        <w:tc>
          <w:tcPr>
            <w:tcW w:w="1759" w:type="dxa"/>
            <w:vMerge w:val="continue"/>
            <w:vAlign w:val="center"/>
          </w:tcPr>
          <w:p>
            <w:pPr>
              <w:widowControl/>
              <w:adjustRightInd w:val="0"/>
              <w:snapToGrid w:val="0"/>
              <w:spacing w:line="28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3" w:type="dxa"/>
            <w:vMerge w:val="restart"/>
            <w:vAlign w:val="center"/>
          </w:tcPr>
          <w:p>
            <w:pPr>
              <w:widowControl/>
              <w:spacing w:line="280" w:lineRule="exact"/>
              <w:jc w:val="center"/>
              <w:rPr>
                <w:rFonts w:eastAsia="黑体"/>
                <w:kern w:val="0"/>
                <w:sz w:val="24"/>
              </w:rPr>
            </w:pPr>
            <w:r>
              <w:rPr>
                <w:rFonts w:eastAsia="黑体"/>
                <w:kern w:val="0"/>
                <w:sz w:val="24"/>
              </w:rPr>
              <w:t>选修课</w:t>
            </w:r>
          </w:p>
        </w:tc>
        <w:tc>
          <w:tcPr>
            <w:tcW w:w="2801" w:type="dxa"/>
            <w:vAlign w:val="center"/>
          </w:tcPr>
          <w:p>
            <w:pPr>
              <w:widowControl/>
              <w:adjustRightInd w:val="0"/>
              <w:snapToGrid w:val="0"/>
              <w:spacing w:line="280" w:lineRule="exact"/>
              <w:jc w:val="left"/>
              <w:rPr>
                <w:rFonts w:eastAsia="仿宋_GB2312"/>
                <w:kern w:val="0"/>
                <w:sz w:val="24"/>
              </w:rPr>
            </w:pPr>
            <w:r>
              <w:rPr>
                <w:rFonts w:eastAsia="仿宋_GB2312"/>
                <w:kern w:val="0"/>
                <w:sz w:val="24"/>
              </w:rPr>
              <w:t>专业大类选修课</w:t>
            </w:r>
          </w:p>
        </w:tc>
        <w:tc>
          <w:tcPr>
            <w:tcW w:w="1269" w:type="dxa"/>
            <w:vAlign w:val="center"/>
          </w:tcPr>
          <w:p>
            <w:pPr>
              <w:widowControl/>
              <w:adjustRightInd w:val="0"/>
              <w:snapToGrid w:val="0"/>
              <w:spacing w:line="280" w:lineRule="exact"/>
              <w:jc w:val="center"/>
              <w:rPr>
                <w:kern w:val="0"/>
                <w:sz w:val="24"/>
              </w:rPr>
            </w:pPr>
            <w:r>
              <w:rPr>
                <w:rFonts w:hint="eastAsia"/>
                <w:kern w:val="0"/>
                <w:sz w:val="24"/>
              </w:rPr>
              <w:t>12</w:t>
            </w:r>
          </w:p>
        </w:tc>
        <w:tc>
          <w:tcPr>
            <w:tcW w:w="1759" w:type="dxa"/>
            <w:vMerge w:val="restart"/>
            <w:vAlign w:val="center"/>
          </w:tcPr>
          <w:p>
            <w:pPr>
              <w:widowControl/>
              <w:adjustRightInd w:val="0"/>
              <w:snapToGrid w:val="0"/>
              <w:spacing w:line="280" w:lineRule="exact"/>
              <w:jc w:val="center"/>
              <w:rPr>
                <w:kern w:val="0"/>
                <w:sz w:val="24"/>
              </w:rPr>
            </w:pPr>
            <w:r>
              <w:rPr>
                <w:rFonts w:hint="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3" w:type="dxa"/>
            <w:vMerge w:val="continue"/>
            <w:vAlign w:val="center"/>
          </w:tcPr>
          <w:p>
            <w:pPr>
              <w:widowControl/>
              <w:spacing w:line="280" w:lineRule="exact"/>
              <w:jc w:val="center"/>
              <w:rPr>
                <w:rFonts w:eastAsia="黑体"/>
                <w:kern w:val="0"/>
                <w:sz w:val="24"/>
              </w:rPr>
            </w:pPr>
          </w:p>
        </w:tc>
        <w:tc>
          <w:tcPr>
            <w:tcW w:w="2801" w:type="dxa"/>
            <w:vAlign w:val="center"/>
          </w:tcPr>
          <w:p>
            <w:pPr>
              <w:widowControl/>
              <w:adjustRightInd w:val="0"/>
              <w:snapToGrid w:val="0"/>
              <w:spacing w:line="280" w:lineRule="exact"/>
              <w:jc w:val="left"/>
              <w:rPr>
                <w:rFonts w:eastAsia="仿宋_GB2312"/>
                <w:kern w:val="0"/>
                <w:sz w:val="24"/>
              </w:rPr>
            </w:pPr>
            <w:r>
              <w:rPr>
                <w:rFonts w:eastAsia="仿宋_GB2312"/>
                <w:kern w:val="0"/>
                <w:sz w:val="24"/>
              </w:rPr>
              <w:t>全校任选课</w:t>
            </w:r>
          </w:p>
        </w:tc>
        <w:tc>
          <w:tcPr>
            <w:tcW w:w="1269" w:type="dxa"/>
            <w:vAlign w:val="center"/>
          </w:tcPr>
          <w:p>
            <w:pPr>
              <w:jc w:val="center"/>
              <w:rPr>
                <w:kern w:val="0"/>
                <w:sz w:val="24"/>
              </w:rPr>
            </w:pPr>
            <w:r>
              <w:rPr>
                <w:sz w:val="24"/>
              </w:rPr>
              <w:t>6</w:t>
            </w:r>
          </w:p>
        </w:tc>
        <w:tc>
          <w:tcPr>
            <w:tcW w:w="1759" w:type="dxa"/>
            <w:vMerge w:val="continue"/>
            <w:vAlign w:val="center"/>
          </w:tcPr>
          <w:p>
            <w:pPr>
              <w:widowControl/>
              <w:adjustRightInd w:val="0"/>
              <w:snapToGrid w:val="0"/>
              <w:spacing w:line="28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3" w:type="dxa"/>
            <w:vMerge w:val="continue"/>
            <w:vAlign w:val="center"/>
          </w:tcPr>
          <w:p>
            <w:pPr>
              <w:widowControl/>
              <w:spacing w:line="280" w:lineRule="exact"/>
              <w:jc w:val="center"/>
              <w:rPr>
                <w:rFonts w:eastAsia="黑体"/>
                <w:kern w:val="0"/>
                <w:sz w:val="24"/>
              </w:rPr>
            </w:pPr>
          </w:p>
        </w:tc>
        <w:tc>
          <w:tcPr>
            <w:tcW w:w="2801" w:type="dxa"/>
            <w:vAlign w:val="center"/>
          </w:tcPr>
          <w:p>
            <w:pPr>
              <w:widowControl/>
              <w:adjustRightInd w:val="0"/>
              <w:snapToGrid w:val="0"/>
              <w:spacing w:line="280" w:lineRule="exact"/>
              <w:jc w:val="left"/>
              <w:rPr>
                <w:rFonts w:eastAsia="仿宋_GB2312"/>
                <w:kern w:val="0"/>
                <w:sz w:val="24"/>
              </w:rPr>
            </w:pPr>
            <w:r>
              <w:rPr>
                <w:rFonts w:eastAsia="仿宋_GB2312"/>
                <w:kern w:val="0"/>
                <w:sz w:val="24"/>
              </w:rPr>
              <w:t>通识课</w:t>
            </w:r>
          </w:p>
        </w:tc>
        <w:tc>
          <w:tcPr>
            <w:tcW w:w="1269" w:type="dxa"/>
            <w:vAlign w:val="center"/>
          </w:tcPr>
          <w:p>
            <w:pPr>
              <w:jc w:val="center"/>
              <w:rPr>
                <w:rFonts w:eastAsia="仿宋_GB2312"/>
                <w:kern w:val="0"/>
                <w:sz w:val="24"/>
              </w:rPr>
            </w:pPr>
            <w:r>
              <w:rPr>
                <w:sz w:val="24"/>
              </w:rPr>
              <w:t>10</w:t>
            </w:r>
          </w:p>
        </w:tc>
        <w:tc>
          <w:tcPr>
            <w:tcW w:w="1759" w:type="dxa"/>
            <w:vMerge w:val="continue"/>
            <w:vAlign w:val="center"/>
          </w:tcPr>
          <w:p>
            <w:pPr>
              <w:widowControl/>
              <w:adjustRightInd w:val="0"/>
              <w:snapToGrid w:val="0"/>
              <w:spacing w:line="28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3" w:type="dxa"/>
            <w:vAlign w:val="center"/>
          </w:tcPr>
          <w:p>
            <w:pPr>
              <w:widowControl/>
              <w:spacing w:line="280" w:lineRule="exact"/>
              <w:jc w:val="center"/>
              <w:rPr>
                <w:rFonts w:eastAsia="黑体"/>
                <w:kern w:val="0"/>
                <w:sz w:val="24"/>
              </w:rPr>
            </w:pPr>
            <w:r>
              <w:rPr>
                <w:rFonts w:eastAsia="黑体"/>
                <w:kern w:val="0"/>
                <w:sz w:val="24"/>
              </w:rPr>
              <w:t>第二课堂</w:t>
            </w:r>
          </w:p>
          <w:p>
            <w:pPr>
              <w:widowControl/>
              <w:spacing w:line="280" w:lineRule="exact"/>
              <w:jc w:val="center"/>
              <w:rPr>
                <w:rFonts w:eastAsia="黑体"/>
                <w:kern w:val="0"/>
                <w:sz w:val="24"/>
              </w:rPr>
            </w:pPr>
            <w:r>
              <w:rPr>
                <w:rFonts w:eastAsia="黑体"/>
                <w:kern w:val="0"/>
                <w:sz w:val="24"/>
              </w:rPr>
              <w:t>成绩单</w:t>
            </w:r>
          </w:p>
        </w:tc>
        <w:tc>
          <w:tcPr>
            <w:tcW w:w="2801" w:type="dxa"/>
            <w:vAlign w:val="center"/>
          </w:tcPr>
          <w:p>
            <w:pPr>
              <w:widowControl/>
              <w:adjustRightInd w:val="0"/>
              <w:snapToGrid w:val="0"/>
              <w:spacing w:line="280" w:lineRule="exact"/>
              <w:jc w:val="left"/>
              <w:rPr>
                <w:rFonts w:eastAsia="仿宋_GB2312"/>
                <w:kern w:val="0"/>
                <w:sz w:val="24"/>
              </w:rPr>
            </w:pPr>
            <w:r>
              <w:rPr>
                <w:rFonts w:eastAsia="仿宋_GB2312"/>
                <w:kern w:val="0"/>
                <w:sz w:val="24"/>
              </w:rPr>
              <w:t>第二课堂成绩单</w:t>
            </w:r>
          </w:p>
        </w:tc>
        <w:tc>
          <w:tcPr>
            <w:tcW w:w="1269" w:type="dxa"/>
            <w:vAlign w:val="center"/>
          </w:tcPr>
          <w:p>
            <w:pPr>
              <w:jc w:val="center"/>
              <w:rPr>
                <w:kern w:val="0"/>
                <w:sz w:val="24"/>
              </w:rPr>
            </w:pPr>
            <w:r>
              <w:rPr>
                <w:sz w:val="24"/>
              </w:rPr>
              <w:t>7</w:t>
            </w:r>
          </w:p>
        </w:tc>
        <w:tc>
          <w:tcPr>
            <w:tcW w:w="1759" w:type="dxa"/>
            <w:vAlign w:val="center"/>
          </w:tcPr>
          <w:p>
            <w:pPr>
              <w:widowControl/>
              <w:adjustRightInd w:val="0"/>
              <w:snapToGrid w:val="0"/>
              <w:spacing w:line="280" w:lineRule="exact"/>
              <w:jc w:val="center"/>
              <w:rPr>
                <w:kern w:val="0"/>
                <w:sz w:val="24"/>
              </w:rPr>
            </w:pPr>
            <w:r>
              <w:rPr>
                <w:rFonts w:hint="eastAsia"/>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3" w:type="dxa"/>
            <w:vAlign w:val="center"/>
          </w:tcPr>
          <w:p>
            <w:pPr>
              <w:widowControl/>
              <w:spacing w:line="280" w:lineRule="exact"/>
              <w:jc w:val="center"/>
              <w:rPr>
                <w:rFonts w:eastAsia="黑体"/>
                <w:kern w:val="0"/>
                <w:sz w:val="24"/>
              </w:rPr>
            </w:pPr>
            <w:bookmarkStart w:id="0" w:name="_Hlk536271812"/>
            <w:r>
              <w:rPr>
                <w:rFonts w:eastAsia="黑体"/>
                <w:kern w:val="0"/>
                <w:sz w:val="24"/>
              </w:rPr>
              <w:t>实习实践、</w:t>
            </w:r>
          </w:p>
          <w:p>
            <w:pPr>
              <w:widowControl/>
              <w:spacing w:line="280" w:lineRule="exact"/>
              <w:jc w:val="center"/>
              <w:rPr>
                <w:rFonts w:eastAsia="黑体"/>
                <w:kern w:val="0"/>
                <w:sz w:val="24"/>
              </w:rPr>
            </w:pPr>
            <w:r>
              <w:rPr>
                <w:rFonts w:eastAsia="黑体"/>
                <w:kern w:val="0"/>
                <w:sz w:val="24"/>
              </w:rPr>
              <w:t>毕业设计</w:t>
            </w:r>
          </w:p>
          <w:p>
            <w:pPr>
              <w:widowControl/>
              <w:spacing w:line="280" w:lineRule="exact"/>
              <w:jc w:val="center"/>
              <w:rPr>
                <w:rFonts w:eastAsia="黑体"/>
                <w:kern w:val="0"/>
                <w:sz w:val="24"/>
              </w:rPr>
            </w:pPr>
            <w:r>
              <w:rPr>
                <w:rFonts w:eastAsia="黑体"/>
                <w:kern w:val="0"/>
                <w:sz w:val="24"/>
              </w:rPr>
              <w:t>（论文）</w:t>
            </w:r>
            <w:bookmarkEnd w:id="0"/>
          </w:p>
        </w:tc>
        <w:tc>
          <w:tcPr>
            <w:tcW w:w="2801" w:type="dxa"/>
            <w:vAlign w:val="center"/>
          </w:tcPr>
          <w:p>
            <w:pPr>
              <w:widowControl/>
              <w:adjustRightInd w:val="0"/>
              <w:snapToGrid w:val="0"/>
              <w:spacing w:line="280" w:lineRule="exact"/>
              <w:jc w:val="left"/>
              <w:rPr>
                <w:rFonts w:eastAsia="仿宋_GB2312"/>
                <w:kern w:val="0"/>
                <w:sz w:val="24"/>
              </w:rPr>
            </w:pPr>
            <w:r>
              <w:rPr>
                <w:rFonts w:eastAsia="仿宋_GB2312"/>
                <w:kern w:val="0"/>
                <w:sz w:val="24"/>
              </w:rPr>
              <w:t>集中实践环节</w:t>
            </w:r>
          </w:p>
        </w:tc>
        <w:tc>
          <w:tcPr>
            <w:tcW w:w="1269" w:type="dxa"/>
            <w:vAlign w:val="center"/>
          </w:tcPr>
          <w:p>
            <w:pPr>
              <w:jc w:val="center"/>
              <w:rPr>
                <w:kern w:val="0"/>
                <w:sz w:val="24"/>
              </w:rPr>
            </w:pPr>
            <w:r>
              <w:rPr>
                <w:sz w:val="24"/>
              </w:rPr>
              <w:t>0</w:t>
            </w:r>
          </w:p>
        </w:tc>
        <w:tc>
          <w:tcPr>
            <w:tcW w:w="1759" w:type="dxa"/>
            <w:vAlign w:val="center"/>
          </w:tcPr>
          <w:p>
            <w:pPr>
              <w:widowControl/>
              <w:adjustRightInd w:val="0"/>
              <w:snapToGrid w:val="0"/>
              <w:spacing w:line="280" w:lineRule="exact"/>
              <w:jc w:val="center"/>
              <w:rPr>
                <w:kern w:val="0"/>
                <w:sz w:val="24"/>
              </w:rPr>
            </w:pPr>
            <w:r>
              <w:rPr>
                <w:rFonts w:hint="eastAsia"/>
                <w:kern w:val="0"/>
                <w:sz w:val="24"/>
              </w:rPr>
              <w:t>4.29%</w:t>
            </w:r>
          </w:p>
        </w:tc>
      </w:tr>
    </w:tbl>
    <w:p>
      <w:pPr>
        <w:tabs>
          <w:tab w:val="left" w:pos="588"/>
          <w:tab w:val="left" w:pos="1282"/>
        </w:tabs>
        <w:spacing w:before="156" w:beforeLines="50" w:after="156" w:afterLines="50" w:line="440" w:lineRule="exact"/>
        <w:outlineLvl w:val="0"/>
        <w:rPr>
          <w:rFonts w:ascii="Times New Roman" w:hAnsi="Times New Roman" w:eastAsia="黑体"/>
          <w:sz w:val="28"/>
          <w:szCs w:val="28"/>
        </w:rPr>
      </w:pPr>
      <w:r>
        <w:rPr>
          <w:rFonts w:ascii="Times New Roman" w:hAnsi="Times New Roman" w:eastAsia="黑体"/>
          <w:sz w:val="28"/>
          <w:szCs w:val="28"/>
        </w:rPr>
        <w:t>六、学时学分分配</w:t>
      </w:r>
    </w:p>
    <w:p>
      <w:pPr>
        <w:spacing w:line="440" w:lineRule="exact"/>
        <w:ind w:firstLine="560" w:firstLineChars="200"/>
        <w:rPr>
          <w:rFonts w:ascii="Times New Roman" w:hAnsi="Times New Roman" w:eastAsia="楷体_GB2312"/>
          <w:kern w:val="0"/>
          <w:sz w:val="28"/>
          <w:szCs w:val="28"/>
        </w:rPr>
      </w:pPr>
      <w:r>
        <w:rPr>
          <w:rFonts w:ascii="Times New Roman" w:hAnsi="Times New Roman" w:eastAsia="楷体_GB2312"/>
          <w:kern w:val="0"/>
          <w:sz w:val="28"/>
          <w:szCs w:val="28"/>
        </w:rPr>
        <w:t>（一）公共课</w:t>
      </w:r>
    </w:p>
    <w:p>
      <w:pPr>
        <w:adjustRightIn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1.公共基础课</w:t>
      </w:r>
    </w:p>
    <w:p>
      <w:pPr>
        <w:rPr>
          <w:rFonts w:ascii="Times New Roman" w:hAnsi="Times New Roman" w:eastAsia="仿宋_GB2312"/>
          <w:sz w:val="28"/>
          <w:szCs w:val="28"/>
        </w:rPr>
      </w:pPr>
      <w:r>
        <w:rPr>
          <w:rFonts w:ascii="Times New Roman" w:hAnsi="Times New Roman" w:eastAsia="仿宋_GB2312"/>
          <w:sz w:val="28"/>
          <w:szCs w:val="28"/>
        </w:rPr>
        <w:t>公共基础课包括思想政治类、外语类和军体类课程，由学校统一开设，所有专业学生均须修读。共计34个学分。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77"/>
        <w:gridCol w:w="2863"/>
        <w:gridCol w:w="992"/>
        <w:gridCol w:w="70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noWrap/>
            <w:vAlign w:val="center"/>
          </w:tcPr>
          <w:p>
            <w:pPr>
              <w:widowControl/>
              <w:spacing w:line="280" w:lineRule="exact"/>
              <w:jc w:val="center"/>
              <w:rPr>
                <w:rFonts w:hint="default" w:ascii="Times New Roman" w:hAnsi="Times New Roman" w:eastAsia="黑体" w:cs="Times New Roman"/>
                <w:color w:val="auto"/>
                <w:kern w:val="0"/>
                <w:sz w:val="24"/>
              </w:rPr>
            </w:pPr>
            <w:bookmarkStart w:id="1" w:name="_Hlk15983417"/>
            <w:r>
              <w:rPr>
                <w:rFonts w:hint="default" w:ascii="Times New Roman" w:hAnsi="Times New Roman" w:eastAsia="黑体" w:cs="Times New Roman"/>
                <w:color w:val="auto"/>
                <w:kern w:val="0"/>
                <w:sz w:val="24"/>
              </w:rPr>
              <w:t>类型</w:t>
            </w:r>
          </w:p>
        </w:tc>
        <w:tc>
          <w:tcPr>
            <w:tcW w:w="1277" w:type="dxa"/>
            <w:noWrap w:val="0"/>
            <w:vAlign w:val="center"/>
          </w:tcPr>
          <w:p>
            <w:pPr>
              <w:widowControl/>
              <w:spacing w:line="28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课程号</w:t>
            </w:r>
          </w:p>
        </w:tc>
        <w:tc>
          <w:tcPr>
            <w:tcW w:w="2863" w:type="dxa"/>
            <w:noWrap/>
            <w:vAlign w:val="center"/>
          </w:tcPr>
          <w:p>
            <w:pPr>
              <w:widowControl/>
              <w:spacing w:line="28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课程名称</w:t>
            </w:r>
          </w:p>
        </w:tc>
        <w:tc>
          <w:tcPr>
            <w:tcW w:w="992" w:type="dxa"/>
            <w:noWrap/>
            <w:vAlign w:val="center"/>
          </w:tcPr>
          <w:p>
            <w:pPr>
              <w:widowControl/>
              <w:spacing w:line="28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周学时</w:t>
            </w:r>
          </w:p>
        </w:tc>
        <w:tc>
          <w:tcPr>
            <w:tcW w:w="707" w:type="dxa"/>
            <w:noWrap/>
            <w:vAlign w:val="center"/>
          </w:tcPr>
          <w:p>
            <w:pPr>
              <w:widowControl/>
              <w:spacing w:line="28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学分</w:t>
            </w:r>
          </w:p>
        </w:tc>
        <w:tc>
          <w:tcPr>
            <w:tcW w:w="1212" w:type="dxa"/>
            <w:noWrap/>
            <w:vAlign w:val="center"/>
          </w:tcPr>
          <w:p>
            <w:pPr>
              <w:widowControl/>
              <w:spacing w:line="28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restart"/>
            <w:noWrap/>
            <w:vAlign w:val="center"/>
          </w:tcPr>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思想</w:t>
            </w:r>
          </w:p>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政治类</w:t>
            </w:r>
          </w:p>
        </w:tc>
        <w:tc>
          <w:tcPr>
            <w:tcW w:w="1277" w:type="dxa"/>
            <w:noWrap w:val="0"/>
            <w:vAlign w:val="center"/>
          </w:tcPr>
          <w:p>
            <w:pPr>
              <w:spacing w:line="28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13090</w:t>
            </w:r>
            <w:r>
              <w:rPr>
                <w:rFonts w:hint="eastAsia" w:eastAsia="仿宋_GB2312" w:cs="Times New Roman"/>
                <w:color w:val="auto"/>
                <w:sz w:val="24"/>
                <w:lang w:val="en-US" w:eastAsia="zh-CN"/>
              </w:rPr>
              <w:t>60</w:t>
            </w:r>
          </w:p>
        </w:tc>
        <w:tc>
          <w:tcPr>
            <w:tcW w:w="2863" w:type="dxa"/>
            <w:noWrap/>
            <w:vAlign w:val="center"/>
          </w:tcPr>
          <w:p>
            <w:pPr>
              <w:spacing w:line="28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思想道德修养与法律基础</w:t>
            </w:r>
          </w:p>
        </w:tc>
        <w:tc>
          <w:tcPr>
            <w:tcW w:w="99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707"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121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noWrap/>
            <w:vAlign w:val="center"/>
          </w:tcPr>
          <w:p>
            <w:pPr>
              <w:spacing w:line="280" w:lineRule="exact"/>
              <w:jc w:val="center"/>
              <w:rPr>
                <w:rFonts w:hint="default" w:ascii="Times New Roman" w:hAnsi="Times New Roman" w:eastAsia="仿宋_GB2312" w:cs="Times New Roman"/>
                <w:color w:val="auto"/>
                <w:sz w:val="24"/>
              </w:rPr>
            </w:pPr>
          </w:p>
        </w:tc>
        <w:tc>
          <w:tcPr>
            <w:tcW w:w="1277" w:type="dxa"/>
            <w:noWrap w:val="0"/>
            <w:vAlign w:val="center"/>
          </w:tcPr>
          <w:p>
            <w:pPr>
              <w:spacing w:line="28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13090</w:t>
            </w:r>
            <w:r>
              <w:rPr>
                <w:rFonts w:hint="eastAsia" w:eastAsia="仿宋_GB2312" w:cs="Times New Roman"/>
                <w:color w:val="auto"/>
                <w:sz w:val="24"/>
                <w:lang w:val="en-US" w:eastAsia="zh-CN"/>
              </w:rPr>
              <w:t>61</w:t>
            </w:r>
          </w:p>
        </w:tc>
        <w:tc>
          <w:tcPr>
            <w:tcW w:w="2863" w:type="dxa"/>
            <w:noWrap/>
            <w:vAlign w:val="center"/>
          </w:tcPr>
          <w:p>
            <w:pPr>
              <w:spacing w:line="28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中国近现代史纲要</w:t>
            </w:r>
          </w:p>
        </w:tc>
        <w:tc>
          <w:tcPr>
            <w:tcW w:w="99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707"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121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noWrap/>
            <w:vAlign w:val="center"/>
          </w:tcPr>
          <w:p>
            <w:pPr>
              <w:spacing w:line="280" w:lineRule="exact"/>
              <w:jc w:val="center"/>
              <w:rPr>
                <w:rFonts w:hint="default" w:ascii="Times New Roman" w:hAnsi="Times New Roman" w:eastAsia="仿宋_GB2312" w:cs="Times New Roman"/>
                <w:color w:val="auto"/>
                <w:sz w:val="24"/>
              </w:rPr>
            </w:pPr>
          </w:p>
        </w:tc>
        <w:tc>
          <w:tcPr>
            <w:tcW w:w="1277" w:type="dxa"/>
            <w:noWrap w:val="0"/>
            <w:vAlign w:val="center"/>
          </w:tcPr>
          <w:p>
            <w:pPr>
              <w:spacing w:line="28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1309</w:t>
            </w:r>
            <w:r>
              <w:rPr>
                <w:rFonts w:hint="eastAsia" w:eastAsia="仿宋_GB2312" w:cs="Times New Roman"/>
                <w:color w:val="auto"/>
                <w:sz w:val="24"/>
                <w:lang w:val="en-US" w:eastAsia="zh-CN"/>
              </w:rPr>
              <w:t>062</w:t>
            </w:r>
          </w:p>
        </w:tc>
        <w:tc>
          <w:tcPr>
            <w:tcW w:w="2863" w:type="dxa"/>
            <w:noWrap/>
            <w:vAlign w:val="center"/>
          </w:tcPr>
          <w:p>
            <w:pPr>
              <w:spacing w:line="28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马克思主义基本原理概论</w:t>
            </w:r>
          </w:p>
        </w:tc>
        <w:tc>
          <w:tcPr>
            <w:tcW w:w="99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707"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121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noWrap/>
            <w:vAlign w:val="center"/>
          </w:tcPr>
          <w:p>
            <w:pPr>
              <w:spacing w:line="280" w:lineRule="exact"/>
              <w:jc w:val="center"/>
              <w:rPr>
                <w:rFonts w:hint="default" w:ascii="Times New Roman" w:hAnsi="Times New Roman" w:eastAsia="仿宋_GB2312" w:cs="Times New Roman"/>
                <w:color w:val="auto"/>
                <w:sz w:val="24"/>
              </w:rPr>
            </w:pPr>
          </w:p>
        </w:tc>
        <w:tc>
          <w:tcPr>
            <w:tcW w:w="1277" w:type="dxa"/>
            <w:noWrap w:val="0"/>
            <w:vAlign w:val="center"/>
          </w:tcPr>
          <w:p>
            <w:pPr>
              <w:spacing w:line="28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13090</w:t>
            </w:r>
            <w:r>
              <w:rPr>
                <w:rFonts w:hint="eastAsia" w:eastAsia="仿宋_GB2312" w:cs="Times New Roman"/>
                <w:color w:val="auto"/>
                <w:sz w:val="24"/>
                <w:lang w:val="en-US" w:eastAsia="zh-CN"/>
              </w:rPr>
              <w:t>63</w:t>
            </w:r>
          </w:p>
        </w:tc>
        <w:tc>
          <w:tcPr>
            <w:tcW w:w="2863" w:type="dxa"/>
            <w:noWrap/>
            <w:vAlign w:val="center"/>
          </w:tcPr>
          <w:p>
            <w:pPr>
              <w:spacing w:line="28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毛泽东思想和中国特色社会主义理论体系概论</w:t>
            </w:r>
          </w:p>
        </w:tc>
        <w:tc>
          <w:tcPr>
            <w:tcW w:w="99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707"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121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noWrap/>
            <w:vAlign w:val="center"/>
          </w:tcPr>
          <w:p>
            <w:pPr>
              <w:spacing w:line="280" w:lineRule="exact"/>
              <w:jc w:val="center"/>
              <w:rPr>
                <w:rFonts w:hint="default" w:ascii="Times New Roman" w:hAnsi="Times New Roman" w:eastAsia="仿宋_GB2312" w:cs="Times New Roman"/>
                <w:color w:val="auto"/>
                <w:sz w:val="24"/>
              </w:rPr>
            </w:pPr>
          </w:p>
        </w:tc>
        <w:tc>
          <w:tcPr>
            <w:tcW w:w="1277" w:type="dxa"/>
            <w:noWrap w:val="0"/>
            <w:vAlign w:val="center"/>
          </w:tcPr>
          <w:p>
            <w:pPr>
              <w:spacing w:line="28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13090</w:t>
            </w:r>
            <w:r>
              <w:rPr>
                <w:rFonts w:hint="eastAsia" w:eastAsia="仿宋_GB2312" w:cs="Times New Roman"/>
                <w:color w:val="auto"/>
                <w:sz w:val="24"/>
                <w:lang w:val="en-US" w:eastAsia="zh-CN"/>
              </w:rPr>
              <w:t>64</w:t>
            </w:r>
          </w:p>
        </w:tc>
        <w:tc>
          <w:tcPr>
            <w:tcW w:w="2863" w:type="dxa"/>
            <w:noWrap/>
            <w:vAlign w:val="center"/>
          </w:tcPr>
          <w:p>
            <w:pPr>
              <w:spacing w:line="28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形势与政策</w:t>
            </w:r>
          </w:p>
        </w:tc>
        <w:tc>
          <w:tcPr>
            <w:tcW w:w="99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707"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1212" w:type="dxa"/>
            <w:noWrap/>
            <w:vAlign w:val="center"/>
          </w:tcPr>
          <w:p>
            <w:pPr>
              <w:spacing w:line="280" w:lineRule="atLeast"/>
              <w:jc w:val="center"/>
              <w:rPr>
                <w:rFonts w:hint="default" w:ascii="Times New Roman" w:hAnsi="Times New Roman" w:eastAsia="仿宋_GB2312" w:cs="Times New Roman"/>
                <w:color w:val="auto"/>
                <w:sz w:val="24"/>
                <w:lang w:val="en-US" w:eastAsia="zh-CN"/>
              </w:rPr>
            </w:pPr>
            <w:r>
              <w:rPr>
                <w:rFonts w:hint="eastAsia" w:eastAsia="仿宋_GB2312" w:cs="Times New Roman"/>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72" w:type="dxa"/>
            <w:noWrap/>
            <w:vAlign w:val="center"/>
          </w:tcPr>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外语类</w:t>
            </w:r>
          </w:p>
        </w:tc>
        <w:tc>
          <w:tcPr>
            <w:tcW w:w="1277" w:type="dxa"/>
            <w:noWrap w:val="0"/>
            <w:vAlign w:val="center"/>
          </w:tcPr>
          <w:p>
            <w:pPr>
              <w:spacing w:line="28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1</w:t>
            </w:r>
            <w:r>
              <w:rPr>
                <w:rFonts w:hint="eastAsia" w:eastAsia="仿宋_GB2312" w:cs="Times New Roman"/>
                <w:color w:val="auto"/>
                <w:sz w:val="24"/>
                <w:lang w:val="en-US" w:eastAsia="zh-CN"/>
              </w:rPr>
              <w:t>037276-9</w:t>
            </w:r>
          </w:p>
        </w:tc>
        <w:tc>
          <w:tcPr>
            <w:tcW w:w="2863" w:type="dxa"/>
            <w:noWrap/>
            <w:vAlign w:val="center"/>
          </w:tcPr>
          <w:p>
            <w:pPr>
              <w:spacing w:line="28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大学英语</w:t>
            </w:r>
          </w:p>
        </w:tc>
        <w:tc>
          <w:tcPr>
            <w:tcW w:w="99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707"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12</w:t>
            </w:r>
          </w:p>
        </w:tc>
        <w:tc>
          <w:tcPr>
            <w:tcW w:w="121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restart"/>
            <w:noWrap/>
            <w:vAlign w:val="center"/>
          </w:tcPr>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军体类</w:t>
            </w:r>
          </w:p>
        </w:tc>
        <w:tc>
          <w:tcPr>
            <w:tcW w:w="1277" w:type="dxa"/>
            <w:noWrap w:val="0"/>
            <w:vAlign w:val="center"/>
          </w:tcPr>
          <w:p>
            <w:pPr>
              <w:spacing w:line="28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5</w:t>
            </w:r>
            <w:r>
              <w:rPr>
                <w:rFonts w:hint="eastAsia" w:eastAsia="仿宋_GB2312" w:cs="Times New Roman"/>
                <w:color w:val="auto"/>
                <w:sz w:val="24"/>
                <w:lang w:val="en-US" w:eastAsia="zh-CN"/>
              </w:rPr>
              <w:t>051001-4</w:t>
            </w:r>
          </w:p>
        </w:tc>
        <w:tc>
          <w:tcPr>
            <w:tcW w:w="2863" w:type="dxa"/>
            <w:noWrap/>
            <w:vAlign w:val="center"/>
          </w:tcPr>
          <w:p>
            <w:pPr>
              <w:spacing w:line="28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体育</w:t>
            </w:r>
          </w:p>
        </w:tc>
        <w:tc>
          <w:tcPr>
            <w:tcW w:w="99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707"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121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272" w:type="dxa"/>
            <w:vMerge w:val="continue"/>
            <w:noWrap/>
            <w:vAlign w:val="center"/>
          </w:tcPr>
          <w:p>
            <w:pPr>
              <w:spacing w:line="280" w:lineRule="exact"/>
              <w:jc w:val="center"/>
              <w:rPr>
                <w:rFonts w:hint="default" w:ascii="Times New Roman" w:hAnsi="Times New Roman" w:eastAsia="仿宋_GB2312" w:cs="Times New Roman"/>
                <w:color w:val="auto"/>
                <w:sz w:val="24"/>
              </w:rPr>
            </w:pPr>
          </w:p>
        </w:tc>
        <w:tc>
          <w:tcPr>
            <w:tcW w:w="1277" w:type="dxa"/>
            <w:noWrap w:val="0"/>
            <w:vAlign w:val="center"/>
          </w:tcPr>
          <w:p>
            <w:pPr>
              <w:spacing w:line="280" w:lineRule="exact"/>
              <w:jc w:val="center"/>
              <w:rPr>
                <w:rFonts w:hint="default" w:ascii="Times New Roman" w:hAnsi="Times New Roman" w:eastAsia="仿宋_GB2312" w:cs="Times New Roman"/>
                <w:color w:val="auto"/>
                <w:sz w:val="24"/>
                <w:lang w:val="en-US" w:eastAsia="zh-CN"/>
              </w:rPr>
            </w:pPr>
            <w:r>
              <w:rPr>
                <w:rFonts w:hint="eastAsia" w:eastAsia="仿宋_GB2312" w:cs="Times New Roman"/>
                <w:color w:val="auto"/>
                <w:sz w:val="24"/>
                <w:lang w:val="en-US" w:eastAsia="zh-CN"/>
              </w:rPr>
              <w:t>5605001-2</w:t>
            </w:r>
          </w:p>
        </w:tc>
        <w:tc>
          <w:tcPr>
            <w:tcW w:w="2863" w:type="dxa"/>
            <w:noWrap/>
            <w:vAlign w:val="center"/>
          </w:tcPr>
          <w:p>
            <w:pPr>
              <w:spacing w:line="28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军事理论课</w:t>
            </w:r>
          </w:p>
        </w:tc>
        <w:tc>
          <w:tcPr>
            <w:tcW w:w="992"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707" w:type="dxa"/>
            <w:noWrap/>
            <w:vAlign w:val="center"/>
          </w:tcPr>
          <w:p>
            <w:pPr>
              <w:spacing w:line="280" w:lineRule="atLeas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1212" w:type="dxa"/>
            <w:noWrap/>
            <w:vAlign w:val="center"/>
          </w:tcPr>
          <w:p>
            <w:pPr>
              <w:spacing w:line="280" w:lineRule="atLeast"/>
              <w:jc w:val="center"/>
              <w:rPr>
                <w:rFonts w:hint="eastAsia" w:ascii="Times New Roman" w:hAnsi="Times New Roman" w:eastAsia="仿宋_GB2312" w:cs="Times New Roman"/>
                <w:color w:val="auto"/>
                <w:sz w:val="24"/>
                <w:lang w:val="en-US" w:eastAsia="zh-CN"/>
              </w:rPr>
            </w:pPr>
            <w:r>
              <w:rPr>
                <w:rFonts w:hint="eastAsia" w:eastAsia="仿宋_GB2312" w:cs="Times New Roman"/>
                <w:color w:val="auto"/>
                <w:sz w:val="24"/>
                <w:lang w:val="en-US" w:eastAsia="zh-CN"/>
              </w:rPr>
              <w:t>1</w:t>
            </w:r>
          </w:p>
        </w:tc>
      </w:tr>
      <w:bookmarkEnd w:id="1"/>
    </w:tbl>
    <w:p>
      <w:pPr>
        <w:adjustRightInd w:val="0"/>
        <w:spacing w:before="156" w:beforeLines="50"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2.专业大类基础课</w:t>
      </w:r>
    </w:p>
    <w:p>
      <w:pPr>
        <w:spacing w:line="44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文学院各专业归属于人文专业大类（含文学院、历史文化学院、哲学社会学院等</w:t>
      </w:r>
      <w:r>
        <w:rPr>
          <w:rFonts w:hint="eastAsia" w:ascii="Times New Roman" w:hAnsi="Times New Roman" w:eastAsia="仿宋_GB2312"/>
          <w:sz w:val="28"/>
          <w:szCs w:val="28"/>
          <w:lang w:val="en-US" w:eastAsia="zh-CN"/>
        </w:rPr>
        <w:t>所开设</w:t>
      </w:r>
      <w:r>
        <w:rPr>
          <w:rFonts w:ascii="Times New Roman" w:hAnsi="Times New Roman" w:eastAsia="仿宋_GB2312"/>
          <w:sz w:val="28"/>
          <w:szCs w:val="28"/>
        </w:rPr>
        <w:t>专业）</w:t>
      </w:r>
      <w:r>
        <w:rPr>
          <w:rFonts w:hint="eastAsia" w:ascii="Times New Roman" w:hAnsi="Times New Roman" w:eastAsia="仿宋_GB2312"/>
          <w:sz w:val="28"/>
          <w:szCs w:val="28"/>
        </w:rPr>
        <w:t>。</w:t>
      </w:r>
    </w:p>
    <w:p>
      <w:pPr>
        <w:spacing w:line="44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为突出大类培养、强化学科交叉，专业大类基础课旨在奠定学生本专业或跨专业学习的基础知识和基本理论之深厚基础，为学生本专业或跨专业的深入学习、自主选择提供专业交叉融合和学业进阶的路径。</w:t>
      </w:r>
    </w:p>
    <w:p>
      <w:pPr>
        <w:spacing w:line="44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专业大类基础课由该课程的相关学院负责，面向人文专业大类的学生统一开设。专业大类基础课须修读不少于6个学分，其中，《职业生涯规划》课程为必选的专业大类基础课。</w:t>
      </w:r>
    </w:p>
    <w:p>
      <w:pPr>
        <w:spacing w:line="440" w:lineRule="exact"/>
        <w:ind w:firstLine="560" w:firstLineChars="200"/>
        <w:jc w:val="left"/>
        <w:rPr>
          <w:rFonts w:ascii="Times New Roman" w:hAnsi="Times New Roman" w:eastAsia="仿宋_GB2312"/>
          <w:sz w:val="28"/>
          <w:szCs w:val="28"/>
        </w:rPr>
      </w:pPr>
    </w:p>
    <w:tbl>
      <w:tblPr>
        <w:tblStyle w:val="4"/>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75"/>
        <w:gridCol w:w="2863"/>
        <w:gridCol w:w="994"/>
        <w:gridCol w:w="70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2" w:type="dxa"/>
            <w:vAlign w:val="center"/>
          </w:tcPr>
          <w:p>
            <w:pPr>
              <w:widowControl/>
              <w:spacing w:line="280" w:lineRule="atLeast"/>
              <w:jc w:val="center"/>
              <w:rPr>
                <w:rFonts w:eastAsia="黑体"/>
                <w:kern w:val="0"/>
                <w:sz w:val="24"/>
              </w:rPr>
            </w:pPr>
            <w:r>
              <w:rPr>
                <w:rFonts w:eastAsia="黑体"/>
                <w:kern w:val="0"/>
                <w:sz w:val="24"/>
              </w:rPr>
              <w:t>类型</w:t>
            </w:r>
          </w:p>
        </w:tc>
        <w:tc>
          <w:tcPr>
            <w:tcW w:w="1275" w:type="dxa"/>
            <w:vAlign w:val="center"/>
          </w:tcPr>
          <w:p>
            <w:pPr>
              <w:widowControl/>
              <w:spacing w:line="280" w:lineRule="atLeast"/>
              <w:jc w:val="center"/>
              <w:rPr>
                <w:rFonts w:eastAsia="黑体"/>
                <w:color w:val="auto"/>
                <w:kern w:val="0"/>
                <w:sz w:val="24"/>
              </w:rPr>
            </w:pPr>
            <w:r>
              <w:rPr>
                <w:rFonts w:eastAsia="黑体"/>
                <w:color w:val="auto"/>
                <w:kern w:val="0"/>
                <w:sz w:val="24"/>
              </w:rPr>
              <w:t>课程号</w:t>
            </w:r>
          </w:p>
        </w:tc>
        <w:tc>
          <w:tcPr>
            <w:tcW w:w="2863" w:type="dxa"/>
            <w:noWrap/>
            <w:vAlign w:val="center"/>
          </w:tcPr>
          <w:p>
            <w:pPr>
              <w:widowControl/>
              <w:spacing w:line="280" w:lineRule="atLeast"/>
              <w:jc w:val="center"/>
              <w:rPr>
                <w:rFonts w:eastAsia="黑体"/>
                <w:color w:val="auto"/>
                <w:kern w:val="0"/>
                <w:sz w:val="24"/>
              </w:rPr>
            </w:pPr>
            <w:r>
              <w:rPr>
                <w:rFonts w:eastAsia="黑体"/>
                <w:color w:val="auto"/>
                <w:kern w:val="0"/>
                <w:sz w:val="24"/>
              </w:rPr>
              <w:t>课程名称</w:t>
            </w:r>
          </w:p>
        </w:tc>
        <w:tc>
          <w:tcPr>
            <w:tcW w:w="994" w:type="dxa"/>
            <w:noWrap/>
            <w:vAlign w:val="center"/>
          </w:tcPr>
          <w:p>
            <w:pPr>
              <w:widowControl/>
              <w:spacing w:line="280" w:lineRule="atLeast"/>
              <w:jc w:val="center"/>
              <w:rPr>
                <w:rFonts w:eastAsia="黑体"/>
                <w:color w:val="auto"/>
                <w:kern w:val="0"/>
                <w:sz w:val="24"/>
              </w:rPr>
            </w:pPr>
            <w:r>
              <w:rPr>
                <w:rFonts w:eastAsia="黑体"/>
                <w:color w:val="auto"/>
                <w:kern w:val="0"/>
                <w:sz w:val="24"/>
              </w:rPr>
              <w:t>周学时</w:t>
            </w:r>
          </w:p>
        </w:tc>
        <w:tc>
          <w:tcPr>
            <w:tcW w:w="707" w:type="dxa"/>
            <w:noWrap/>
            <w:vAlign w:val="center"/>
          </w:tcPr>
          <w:p>
            <w:pPr>
              <w:widowControl/>
              <w:spacing w:line="280" w:lineRule="atLeast"/>
              <w:jc w:val="center"/>
              <w:rPr>
                <w:rFonts w:eastAsia="黑体"/>
                <w:color w:val="auto"/>
                <w:kern w:val="0"/>
                <w:sz w:val="24"/>
              </w:rPr>
            </w:pPr>
            <w:r>
              <w:rPr>
                <w:rFonts w:eastAsia="黑体"/>
                <w:color w:val="auto"/>
                <w:kern w:val="0"/>
                <w:sz w:val="24"/>
              </w:rPr>
              <w:t>学分</w:t>
            </w:r>
          </w:p>
        </w:tc>
        <w:tc>
          <w:tcPr>
            <w:tcW w:w="1212" w:type="dxa"/>
            <w:noWrap/>
            <w:vAlign w:val="center"/>
          </w:tcPr>
          <w:p>
            <w:pPr>
              <w:widowControl/>
              <w:spacing w:line="280" w:lineRule="atLeast"/>
              <w:jc w:val="center"/>
              <w:rPr>
                <w:rFonts w:eastAsia="黑体"/>
                <w:color w:val="auto"/>
                <w:kern w:val="0"/>
                <w:sz w:val="24"/>
              </w:rPr>
            </w:pPr>
            <w:r>
              <w:rPr>
                <w:rFonts w:eastAsia="黑体"/>
                <w:color w:val="auto"/>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2" w:type="dxa"/>
            <w:vMerge w:val="restart"/>
            <w:vAlign w:val="center"/>
          </w:tcPr>
          <w:p>
            <w:pPr>
              <w:widowControl/>
              <w:spacing w:line="280" w:lineRule="exact"/>
              <w:jc w:val="center"/>
              <w:rPr>
                <w:rFonts w:eastAsia="仿宋_GB2312"/>
                <w:sz w:val="24"/>
              </w:rPr>
            </w:pPr>
            <w:r>
              <w:rPr>
                <w:rFonts w:eastAsia="仿宋_GB2312"/>
                <w:sz w:val="24"/>
              </w:rPr>
              <w:t>专业大类</w:t>
            </w:r>
          </w:p>
          <w:p>
            <w:pPr>
              <w:widowControl/>
              <w:spacing w:line="280" w:lineRule="exact"/>
              <w:jc w:val="center"/>
              <w:rPr>
                <w:kern w:val="0"/>
                <w:sz w:val="24"/>
              </w:rPr>
            </w:pPr>
            <w:r>
              <w:rPr>
                <w:rFonts w:eastAsia="仿宋_GB2312"/>
                <w:sz w:val="24"/>
              </w:rPr>
              <w:t>基础课</w:t>
            </w:r>
          </w:p>
        </w:tc>
        <w:tc>
          <w:tcPr>
            <w:tcW w:w="1275" w:type="dxa"/>
            <w:vAlign w:val="center"/>
          </w:tcPr>
          <w:p>
            <w:pPr>
              <w:widowControl/>
              <w:spacing w:line="280" w:lineRule="exact"/>
              <w:jc w:val="center"/>
              <w:rPr>
                <w:rFonts w:eastAsia="仿宋_GB2312"/>
                <w:color w:val="auto"/>
                <w:kern w:val="0"/>
                <w:sz w:val="24"/>
              </w:rPr>
            </w:pPr>
            <w:r>
              <w:rPr>
                <w:rFonts w:hint="eastAsia" w:ascii="宋体" w:hAnsi="宋体" w:cs="宋体"/>
                <w:color w:val="auto"/>
                <w:kern w:val="0"/>
                <w:sz w:val="22"/>
                <w:szCs w:val="22"/>
              </w:rPr>
              <w:t>1301001</w:t>
            </w:r>
          </w:p>
        </w:tc>
        <w:tc>
          <w:tcPr>
            <w:tcW w:w="2863" w:type="dxa"/>
            <w:noWrap/>
            <w:vAlign w:val="center"/>
          </w:tcPr>
          <w:p>
            <w:pPr>
              <w:widowControl/>
              <w:spacing w:line="280" w:lineRule="exact"/>
              <w:jc w:val="left"/>
              <w:rPr>
                <w:rFonts w:eastAsia="仿宋_GB2312"/>
                <w:color w:val="auto"/>
                <w:kern w:val="0"/>
                <w:sz w:val="24"/>
              </w:rPr>
            </w:pPr>
            <w:r>
              <w:rPr>
                <w:rFonts w:eastAsia="仿宋_GB2312"/>
                <w:color w:val="auto"/>
                <w:kern w:val="0"/>
                <w:sz w:val="24"/>
              </w:rPr>
              <w:t>职业生涯规划（专业导读）</w:t>
            </w:r>
          </w:p>
        </w:tc>
        <w:tc>
          <w:tcPr>
            <w:tcW w:w="994"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707"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1212"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2" w:type="dxa"/>
            <w:vMerge w:val="continue"/>
            <w:vAlign w:val="center"/>
          </w:tcPr>
          <w:p>
            <w:pPr>
              <w:widowControl/>
              <w:spacing w:line="280" w:lineRule="atLeast"/>
              <w:jc w:val="center"/>
              <w:rPr>
                <w:kern w:val="0"/>
                <w:sz w:val="24"/>
              </w:rPr>
            </w:pPr>
          </w:p>
        </w:tc>
        <w:tc>
          <w:tcPr>
            <w:tcW w:w="1275"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1301114</w:t>
            </w:r>
          </w:p>
        </w:tc>
        <w:tc>
          <w:tcPr>
            <w:tcW w:w="2863" w:type="dxa"/>
            <w:noWrap/>
            <w:vAlign w:val="center"/>
          </w:tcPr>
          <w:p>
            <w:pPr>
              <w:widowControl/>
              <w:spacing w:line="280" w:lineRule="exact"/>
              <w:jc w:val="left"/>
              <w:rPr>
                <w:rFonts w:hint="eastAsia" w:eastAsia="仿宋_GB2312"/>
                <w:color w:val="auto"/>
                <w:kern w:val="0"/>
                <w:sz w:val="24"/>
              </w:rPr>
            </w:pPr>
            <w:r>
              <w:rPr>
                <w:rFonts w:hint="eastAsia" w:eastAsia="仿宋_GB2312"/>
                <w:color w:val="auto"/>
                <w:kern w:val="0"/>
                <w:sz w:val="24"/>
              </w:rPr>
              <w:t>《诗经》《楚辞》导读</w:t>
            </w:r>
          </w:p>
        </w:tc>
        <w:tc>
          <w:tcPr>
            <w:tcW w:w="994"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707"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1212"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2" w:type="dxa"/>
            <w:vMerge w:val="continue"/>
            <w:vAlign w:val="center"/>
          </w:tcPr>
          <w:p>
            <w:pPr>
              <w:widowControl/>
              <w:spacing w:line="280" w:lineRule="atLeast"/>
              <w:jc w:val="center"/>
              <w:rPr>
                <w:kern w:val="0"/>
                <w:sz w:val="24"/>
              </w:rPr>
            </w:pPr>
          </w:p>
        </w:tc>
        <w:tc>
          <w:tcPr>
            <w:tcW w:w="1275"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1301115</w:t>
            </w:r>
          </w:p>
        </w:tc>
        <w:tc>
          <w:tcPr>
            <w:tcW w:w="2863" w:type="dxa"/>
            <w:noWrap/>
            <w:vAlign w:val="center"/>
          </w:tcPr>
          <w:p>
            <w:pPr>
              <w:widowControl/>
              <w:spacing w:line="280" w:lineRule="exact"/>
              <w:jc w:val="left"/>
              <w:rPr>
                <w:rFonts w:hint="eastAsia" w:eastAsia="仿宋_GB2312"/>
                <w:color w:val="auto"/>
                <w:kern w:val="0"/>
                <w:sz w:val="24"/>
              </w:rPr>
            </w:pPr>
            <w:r>
              <w:rPr>
                <w:rFonts w:hint="eastAsia" w:eastAsia="仿宋_GB2312"/>
                <w:color w:val="auto"/>
                <w:kern w:val="0"/>
                <w:sz w:val="24"/>
              </w:rPr>
              <w:t>《论语》导读</w:t>
            </w:r>
          </w:p>
        </w:tc>
        <w:tc>
          <w:tcPr>
            <w:tcW w:w="994"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707"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1212"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2" w:type="dxa"/>
            <w:vMerge w:val="continue"/>
            <w:vAlign w:val="center"/>
          </w:tcPr>
          <w:p>
            <w:pPr>
              <w:widowControl/>
              <w:spacing w:line="280" w:lineRule="atLeast"/>
              <w:jc w:val="center"/>
              <w:rPr>
                <w:kern w:val="0"/>
                <w:sz w:val="24"/>
              </w:rPr>
            </w:pPr>
          </w:p>
        </w:tc>
        <w:tc>
          <w:tcPr>
            <w:tcW w:w="1275"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1301116</w:t>
            </w:r>
          </w:p>
        </w:tc>
        <w:tc>
          <w:tcPr>
            <w:tcW w:w="2863" w:type="dxa"/>
            <w:noWrap/>
            <w:vAlign w:val="center"/>
          </w:tcPr>
          <w:p>
            <w:pPr>
              <w:widowControl/>
              <w:spacing w:line="280" w:lineRule="exact"/>
              <w:jc w:val="left"/>
              <w:rPr>
                <w:rFonts w:hint="eastAsia" w:eastAsia="仿宋_GB2312"/>
                <w:color w:val="auto"/>
                <w:kern w:val="0"/>
                <w:sz w:val="24"/>
              </w:rPr>
            </w:pPr>
            <w:r>
              <w:rPr>
                <w:rFonts w:hint="eastAsia" w:eastAsia="仿宋_GB2312"/>
                <w:color w:val="auto"/>
                <w:kern w:val="0"/>
                <w:sz w:val="24"/>
              </w:rPr>
              <w:t>《孟子》导读</w:t>
            </w:r>
          </w:p>
        </w:tc>
        <w:tc>
          <w:tcPr>
            <w:tcW w:w="994"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707"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1212"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2" w:type="dxa"/>
            <w:vMerge w:val="continue"/>
            <w:vAlign w:val="center"/>
          </w:tcPr>
          <w:p>
            <w:pPr>
              <w:widowControl/>
              <w:spacing w:line="280" w:lineRule="atLeast"/>
              <w:jc w:val="center"/>
              <w:rPr>
                <w:kern w:val="0"/>
                <w:sz w:val="24"/>
              </w:rPr>
            </w:pPr>
          </w:p>
        </w:tc>
        <w:tc>
          <w:tcPr>
            <w:tcW w:w="1275"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1301117</w:t>
            </w:r>
          </w:p>
        </w:tc>
        <w:tc>
          <w:tcPr>
            <w:tcW w:w="2863" w:type="dxa"/>
            <w:noWrap/>
            <w:vAlign w:val="center"/>
          </w:tcPr>
          <w:p>
            <w:pPr>
              <w:widowControl/>
              <w:spacing w:line="280" w:lineRule="exact"/>
              <w:jc w:val="left"/>
              <w:rPr>
                <w:rFonts w:eastAsia="仿宋_GB2312"/>
                <w:color w:val="auto"/>
                <w:kern w:val="0"/>
                <w:sz w:val="24"/>
              </w:rPr>
            </w:pPr>
            <w:r>
              <w:rPr>
                <w:rFonts w:hint="eastAsia" w:eastAsia="仿宋_GB2312"/>
                <w:color w:val="auto"/>
                <w:kern w:val="0"/>
                <w:sz w:val="24"/>
              </w:rPr>
              <w:t>新科学</w:t>
            </w:r>
          </w:p>
        </w:tc>
        <w:tc>
          <w:tcPr>
            <w:tcW w:w="994"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707"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1212" w:type="dxa"/>
            <w:noWrap/>
            <w:vAlign w:val="center"/>
          </w:tcPr>
          <w:p>
            <w:pPr>
              <w:widowControl/>
              <w:spacing w:line="280" w:lineRule="exact"/>
              <w:jc w:val="center"/>
              <w:rPr>
                <w:rFonts w:eastAsia="仿宋_GB2312"/>
                <w:color w:val="auto"/>
                <w:kern w:val="0"/>
                <w:sz w:val="24"/>
              </w:rPr>
            </w:pPr>
            <w:r>
              <w:rPr>
                <w:rFonts w:hint="eastAsia" w:eastAsia="仿宋_GB2312"/>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2" w:type="dxa"/>
            <w:vMerge w:val="continue"/>
            <w:vAlign w:val="center"/>
          </w:tcPr>
          <w:p>
            <w:pPr>
              <w:widowControl/>
              <w:spacing w:line="280" w:lineRule="atLeast"/>
              <w:jc w:val="center"/>
              <w:rPr>
                <w:kern w:val="0"/>
                <w:sz w:val="24"/>
              </w:rPr>
            </w:pPr>
          </w:p>
        </w:tc>
        <w:tc>
          <w:tcPr>
            <w:tcW w:w="1275"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1301118</w:t>
            </w:r>
          </w:p>
        </w:tc>
        <w:tc>
          <w:tcPr>
            <w:tcW w:w="2863" w:type="dxa"/>
            <w:noWrap/>
            <w:vAlign w:val="center"/>
          </w:tcPr>
          <w:p>
            <w:pPr>
              <w:widowControl/>
              <w:spacing w:line="280" w:lineRule="exact"/>
              <w:jc w:val="left"/>
              <w:rPr>
                <w:rFonts w:eastAsia="仿宋_GB2312"/>
                <w:color w:val="auto"/>
                <w:kern w:val="0"/>
                <w:sz w:val="24"/>
              </w:rPr>
            </w:pPr>
            <w:r>
              <w:rPr>
                <w:rFonts w:hint="eastAsia" w:eastAsia="仿宋_GB2312"/>
                <w:color w:val="auto"/>
                <w:kern w:val="0"/>
                <w:sz w:val="24"/>
              </w:rPr>
              <w:t>《庄子》导读</w:t>
            </w:r>
          </w:p>
        </w:tc>
        <w:tc>
          <w:tcPr>
            <w:tcW w:w="994"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2</w:t>
            </w:r>
          </w:p>
        </w:tc>
        <w:tc>
          <w:tcPr>
            <w:tcW w:w="707"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3</w:t>
            </w:r>
          </w:p>
        </w:tc>
        <w:tc>
          <w:tcPr>
            <w:tcW w:w="1212" w:type="dxa"/>
            <w:noWrap/>
            <w:vAlign w:val="center"/>
          </w:tcPr>
          <w:p>
            <w:pPr>
              <w:widowControl/>
              <w:spacing w:line="280" w:lineRule="exact"/>
              <w:jc w:val="center"/>
              <w:rPr>
                <w:rFonts w:eastAsia="仿宋_GB2312"/>
                <w:color w:val="auto"/>
                <w:kern w:val="0"/>
                <w:sz w:val="24"/>
              </w:rPr>
            </w:pPr>
            <w:r>
              <w:rPr>
                <w:rFonts w:eastAsia="仿宋_GB2312"/>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2" w:type="dxa"/>
            <w:vMerge w:val="continue"/>
            <w:vAlign w:val="center"/>
          </w:tcPr>
          <w:p>
            <w:pPr>
              <w:widowControl/>
              <w:spacing w:line="280" w:lineRule="atLeast"/>
              <w:jc w:val="center"/>
              <w:rPr>
                <w:kern w:val="0"/>
                <w:sz w:val="24"/>
              </w:rPr>
            </w:pPr>
          </w:p>
        </w:tc>
        <w:tc>
          <w:tcPr>
            <w:tcW w:w="1275" w:type="dxa"/>
            <w:vAlign w:val="center"/>
          </w:tcPr>
          <w:p>
            <w:pPr>
              <w:widowControl/>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宋体" w:hAnsi="宋体" w:cs="宋体"/>
                <w:color w:val="auto"/>
                <w:kern w:val="0"/>
                <w:sz w:val="22"/>
                <w:szCs w:val="22"/>
              </w:rPr>
              <w:t>1301119</w:t>
            </w:r>
          </w:p>
        </w:tc>
        <w:tc>
          <w:tcPr>
            <w:tcW w:w="2863" w:type="dxa"/>
            <w:noWrap/>
            <w:vAlign w:val="center"/>
          </w:tcPr>
          <w:p>
            <w:pPr>
              <w:widowControl/>
              <w:spacing w:line="280" w:lineRule="exact"/>
              <w:jc w:val="left"/>
              <w:rPr>
                <w:rFonts w:hint="eastAsia" w:ascii="Times New Roman" w:hAnsi="Times New Roman" w:eastAsia="仿宋_GB2312" w:cs="Times New Roman"/>
                <w:color w:val="auto"/>
                <w:kern w:val="0"/>
                <w:sz w:val="24"/>
                <w:szCs w:val="24"/>
                <w:lang w:val="en-US" w:eastAsia="zh-CN" w:bidi="ar-SA"/>
              </w:rPr>
            </w:pPr>
            <w:r>
              <w:rPr>
                <w:rFonts w:hint="eastAsia" w:eastAsia="仿宋_GB2312"/>
                <w:color w:val="auto"/>
                <w:kern w:val="0"/>
                <w:sz w:val="24"/>
              </w:rPr>
              <w:t>中国语言学史</w:t>
            </w:r>
          </w:p>
        </w:tc>
        <w:tc>
          <w:tcPr>
            <w:tcW w:w="994" w:type="dxa"/>
            <w:noWrap/>
            <w:vAlign w:val="center"/>
          </w:tcPr>
          <w:p>
            <w:pPr>
              <w:widowControl/>
              <w:spacing w:line="280" w:lineRule="exact"/>
              <w:jc w:val="center"/>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2</w:t>
            </w:r>
          </w:p>
        </w:tc>
        <w:tc>
          <w:tcPr>
            <w:tcW w:w="707" w:type="dxa"/>
            <w:noWrap/>
            <w:vAlign w:val="center"/>
          </w:tcPr>
          <w:p>
            <w:pPr>
              <w:widowControl/>
              <w:spacing w:line="280" w:lineRule="exact"/>
              <w:jc w:val="center"/>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2</w:t>
            </w:r>
          </w:p>
        </w:tc>
        <w:tc>
          <w:tcPr>
            <w:tcW w:w="1212" w:type="dxa"/>
            <w:noWrap/>
            <w:vAlign w:val="center"/>
          </w:tcPr>
          <w:p>
            <w:pPr>
              <w:widowControl/>
              <w:spacing w:line="280" w:lineRule="exact"/>
              <w:jc w:val="center"/>
              <w:rPr>
                <w:rFonts w:hint="eastAsia" w:ascii="Times New Roman" w:hAnsi="Times New Roman" w:eastAsia="仿宋_GB2312" w:cs="Times New Roman"/>
                <w:color w:val="auto"/>
                <w:kern w:val="0"/>
                <w:sz w:val="24"/>
                <w:szCs w:val="24"/>
                <w:lang w:val="en-US" w:eastAsia="zh-CN" w:bidi="ar-SA"/>
              </w:rPr>
            </w:pPr>
            <w:r>
              <w:rPr>
                <w:rFonts w:hint="eastAsia" w:eastAsia="仿宋_GB2312"/>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2" w:type="dxa"/>
            <w:vMerge w:val="continue"/>
            <w:vAlign w:val="center"/>
          </w:tcPr>
          <w:p>
            <w:pPr>
              <w:widowControl/>
              <w:spacing w:line="280" w:lineRule="atLeast"/>
              <w:jc w:val="center"/>
              <w:rPr>
                <w:kern w:val="0"/>
                <w:sz w:val="24"/>
              </w:rPr>
            </w:pPr>
          </w:p>
        </w:tc>
        <w:tc>
          <w:tcPr>
            <w:tcW w:w="1275"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1301131</w:t>
            </w:r>
          </w:p>
        </w:tc>
        <w:tc>
          <w:tcPr>
            <w:tcW w:w="2863" w:type="dxa"/>
            <w:noWrap/>
            <w:vAlign w:val="center"/>
          </w:tcPr>
          <w:p>
            <w:pPr>
              <w:widowControl/>
              <w:spacing w:line="280" w:lineRule="exact"/>
              <w:jc w:val="left"/>
              <w:rPr>
                <w:rFonts w:hint="eastAsia" w:eastAsia="仿宋_GB2312"/>
                <w:color w:val="auto"/>
                <w:kern w:val="0"/>
                <w:sz w:val="24"/>
                <w:lang w:eastAsia="zh-CN"/>
              </w:rPr>
            </w:pPr>
            <w:r>
              <w:rPr>
                <w:rFonts w:hint="eastAsia" w:eastAsia="仿宋_GB2312"/>
                <w:color w:val="auto"/>
                <w:kern w:val="0"/>
                <w:sz w:val="24"/>
                <w:lang w:eastAsia="zh-CN"/>
              </w:rPr>
              <w:t>《史记》导读</w:t>
            </w:r>
          </w:p>
        </w:tc>
        <w:tc>
          <w:tcPr>
            <w:tcW w:w="994" w:type="dxa"/>
            <w:noWrap/>
            <w:vAlign w:val="center"/>
          </w:tcPr>
          <w:p>
            <w:pPr>
              <w:widowControl/>
              <w:spacing w:line="280" w:lineRule="exact"/>
              <w:jc w:val="center"/>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2</w:t>
            </w:r>
          </w:p>
        </w:tc>
        <w:tc>
          <w:tcPr>
            <w:tcW w:w="707" w:type="dxa"/>
            <w:noWrap/>
            <w:vAlign w:val="center"/>
          </w:tcPr>
          <w:p>
            <w:pPr>
              <w:widowControl/>
              <w:spacing w:line="280" w:lineRule="exact"/>
              <w:jc w:val="center"/>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2</w:t>
            </w:r>
          </w:p>
        </w:tc>
        <w:tc>
          <w:tcPr>
            <w:tcW w:w="1212" w:type="dxa"/>
            <w:noWrap/>
            <w:vAlign w:val="center"/>
          </w:tcPr>
          <w:p>
            <w:pPr>
              <w:widowControl/>
              <w:spacing w:line="280" w:lineRule="exact"/>
              <w:jc w:val="center"/>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2</w:t>
            </w:r>
          </w:p>
        </w:tc>
      </w:tr>
    </w:tbl>
    <w:p>
      <w:pPr>
        <w:spacing w:before="156" w:beforeLines="50" w:line="440" w:lineRule="exact"/>
        <w:ind w:firstLine="560" w:firstLineChars="200"/>
        <w:jc w:val="left"/>
        <w:rPr>
          <w:rFonts w:ascii="Times New Roman" w:hAnsi="Times New Roman" w:eastAsia="楷体"/>
          <w:kern w:val="0"/>
          <w:sz w:val="24"/>
        </w:rPr>
      </w:pPr>
      <w:r>
        <w:rPr>
          <w:rFonts w:ascii="Times New Roman" w:hAnsi="Times New Roman" w:eastAsia="楷体_GB2312"/>
          <w:bCs/>
          <w:sz w:val="28"/>
          <w:szCs w:val="28"/>
        </w:rPr>
        <w:t>（二）专业课</w:t>
      </w:r>
    </w:p>
    <w:p>
      <w:pPr>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专业课</w:t>
      </w:r>
      <w:r>
        <w:rPr>
          <w:rFonts w:hint="eastAsia" w:ascii="Times New Roman" w:hAnsi="Times New Roman" w:eastAsia="仿宋_GB2312"/>
          <w:sz w:val="28"/>
          <w:szCs w:val="28"/>
        </w:rPr>
        <w:t>使</w:t>
      </w:r>
      <w:r>
        <w:rPr>
          <w:rFonts w:ascii="Times New Roman" w:hAnsi="Times New Roman" w:eastAsia="仿宋_GB2312"/>
          <w:sz w:val="28"/>
          <w:szCs w:val="28"/>
        </w:rPr>
        <w:t>学生掌握必要的专业基本理论、专业知识和专业技能，了解本专业的前沿科学技术和发展趋势，培养分析解决实际问题的能力。专业课分为专业核心课、专业限选课。</w:t>
      </w:r>
    </w:p>
    <w:p>
      <w:pPr>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1.专业核心课</w:t>
      </w:r>
    </w:p>
    <w:p>
      <w:pPr>
        <w:spacing w:line="440" w:lineRule="exact"/>
        <w:ind w:firstLine="560" w:firstLineChars="200"/>
        <w:rPr>
          <w:rFonts w:ascii="Times New Roman" w:hAnsi="Times New Roman" w:eastAsia="仿宋_GB2312"/>
          <w:color w:val="auto"/>
          <w:sz w:val="28"/>
          <w:szCs w:val="28"/>
        </w:rPr>
      </w:pPr>
      <w:r>
        <w:rPr>
          <w:rFonts w:ascii="Times New Roman" w:hAnsi="Times New Roman" w:eastAsia="仿宋_GB2312"/>
          <w:sz w:val="28"/>
          <w:szCs w:val="28"/>
        </w:rPr>
        <w:t>专</w:t>
      </w:r>
      <w:r>
        <w:rPr>
          <w:rFonts w:ascii="Times New Roman" w:hAnsi="Times New Roman" w:eastAsia="仿宋_GB2312"/>
          <w:color w:val="auto"/>
          <w:sz w:val="28"/>
          <w:szCs w:val="28"/>
        </w:rPr>
        <w:t>业核心课是本专业学生掌握和提高基础理论、基本知识和基本技能的必修课程。专业核心课共计</w:t>
      </w:r>
      <w:r>
        <w:rPr>
          <w:rFonts w:hint="eastAsia" w:ascii="Times New Roman" w:hAnsi="Times New Roman" w:eastAsia="仿宋_GB2312"/>
          <w:color w:val="auto"/>
          <w:sz w:val="28"/>
          <w:szCs w:val="28"/>
        </w:rPr>
        <w:t>10</w:t>
      </w:r>
      <w:r>
        <w:rPr>
          <w:rFonts w:ascii="Times New Roman" w:hAnsi="Times New Roman" w:eastAsia="仿宋_GB2312"/>
          <w:color w:val="auto"/>
          <w:sz w:val="28"/>
          <w:szCs w:val="28"/>
        </w:rPr>
        <w:t>门，须修读4</w:t>
      </w:r>
      <w:r>
        <w:rPr>
          <w:rFonts w:hint="eastAsia" w:ascii="Times New Roman" w:hAnsi="Times New Roman" w:eastAsia="仿宋_GB2312"/>
          <w:color w:val="auto"/>
          <w:sz w:val="28"/>
          <w:szCs w:val="28"/>
        </w:rPr>
        <w:t>8</w:t>
      </w:r>
      <w:r>
        <w:rPr>
          <w:rFonts w:ascii="Times New Roman" w:hAnsi="Times New Roman" w:eastAsia="仿宋_GB2312"/>
          <w:color w:val="auto"/>
          <w:sz w:val="28"/>
          <w:szCs w:val="28"/>
        </w:rPr>
        <w:t>个学分。</w:t>
      </w:r>
    </w:p>
    <w:p>
      <w:pPr>
        <w:spacing w:line="440" w:lineRule="exact"/>
        <w:ind w:firstLine="560" w:firstLineChars="200"/>
        <w:rPr>
          <w:rFonts w:ascii="Times New Roman" w:hAnsi="Times New Roman" w:eastAsia="仿宋_GB2312"/>
          <w:color w:val="auto"/>
          <w:sz w:val="28"/>
          <w:szCs w:val="28"/>
        </w:rPr>
      </w:pPr>
    </w:p>
    <w:tbl>
      <w:tblPr>
        <w:tblStyle w:val="4"/>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76"/>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tcPr>
          <w:p>
            <w:pPr>
              <w:widowControl/>
              <w:spacing w:line="280" w:lineRule="exact"/>
              <w:jc w:val="center"/>
              <w:rPr>
                <w:rFonts w:eastAsia="黑体"/>
                <w:color w:val="auto"/>
                <w:kern w:val="0"/>
                <w:sz w:val="24"/>
              </w:rPr>
            </w:pPr>
            <w:r>
              <w:rPr>
                <w:rFonts w:eastAsia="黑体"/>
                <w:color w:val="auto"/>
                <w:kern w:val="0"/>
                <w:sz w:val="24"/>
              </w:rPr>
              <w:t>类型</w:t>
            </w:r>
          </w:p>
        </w:tc>
        <w:tc>
          <w:tcPr>
            <w:tcW w:w="1276" w:type="dxa"/>
            <w:vAlign w:val="center"/>
          </w:tcPr>
          <w:p>
            <w:pPr>
              <w:widowControl/>
              <w:spacing w:line="280" w:lineRule="exact"/>
              <w:jc w:val="center"/>
              <w:rPr>
                <w:rFonts w:eastAsia="黑体"/>
                <w:color w:val="auto"/>
                <w:kern w:val="0"/>
                <w:sz w:val="24"/>
              </w:rPr>
            </w:pPr>
            <w:r>
              <w:rPr>
                <w:rFonts w:eastAsia="黑体"/>
                <w:color w:val="auto"/>
                <w:kern w:val="0"/>
                <w:sz w:val="24"/>
              </w:rPr>
              <w:t>课程号</w:t>
            </w:r>
          </w:p>
        </w:tc>
        <w:tc>
          <w:tcPr>
            <w:tcW w:w="2863" w:type="dxa"/>
            <w:noWrap/>
            <w:vAlign w:val="center"/>
          </w:tcPr>
          <w:p>
            <w:pPr>
              <w:widowControl/>
              <w:spacing w:line="280" w:lineRule="exact"/>
              <w:jc w:val="center"/>
              <w:rPr>
                <w:rFonts w:eastAsia="黑体"/>
                <w:color w:val="auto"/>
                <w:kern w:val="0"/>
                <w:sz w:val="24"/>
              </w:rPr>
            </w:pPr>
            <w:r>
              <w:rPr>
                <w:rFonts w:eastAsia="黑体"/>
                <w:color w:val="auto"/>
                <w:kern w:val="0"/>
                <w:sz w:val="24"/>
              </w:rPr>
              <w:t>课程名称</w:t>
            </w:r>
          </w:p>
        </w:tc>
        <w:tc>
          <w:tcPr>
            <w:tcW w:w="992" w:type="dxa"/>
            <w:noWrap/>
            <w:vAlign w:val="center"/>
          </w:tcPr>
          <w:p>
            <w:pPr>
              <w:widowControl/>
              <w:spacing w:line="280" w:lineRule="exact"/>
              <w:jc w:val="center"/>
              <w:rPr>
                <w:rFonts w:eastAsia="黑体"/>
                <w:color w:val="auto"/>
                <w:kern w:val="0"/>
                <w:sz w:val="24"/>
              </w:rPr>
            </w:pPr>
            <w:r>
              <w:rPr>
                <w:rFonts w:eastAsia="黑体"/>
                <w:color w:val="auto"/>
                <w:kern w:val="0"/>
                <w:sz w:val="24"/>
              </w:rPr>
              <w:t>周学时</w:t>
            </w:r>
          </w:p>
        </w:tc>
        <w:tc>
          <w:tcPr>
            <w:tcW w:w="709" w:type="dxa"/>
            <w:noWrap/>
            <w:vAlign w:val="center"/>
          </w:tcPr>
          <w:p>
            <w:pPr>
              <w:widowControl/>
              <w:spacing w:line="280" w:lineRule="exact"/>
              <w:jc w:val="center"/>
              <w:rPr>
                <w:rFonts w:eastAsia="黑体"/>
                <w:color w:val="auto"/>
                <w:kern w:val="0"/>
                <w:sz w:val="24"/>
              </w:rPr>
            </w:pPr>
            <w:r>
              <w:rPr>
                <w:rFonts w:eastAsia="黑体"/>
                <w:color w:val="auto"/>
                <w:kern w:val="0"/>
                <w:sz w:val="24"/>
              </w:rPr>
              <w:t>学分</w:t>
            </w:r>
          </w:p>
        </w:tc>
        <w:tc>
          <w:tcPr>
            <w:tcW w:w="1213" w:type="dxa"/>
            <w:noWrap/>
            <w:vAlign w:val="center"/>
          </w:tcPr>
          <w:p>
            <w:pPr>
              <w:widowControl/>
              <w:spacing w:line="280" w:lineRule="exact"/>
              <w:jc w:val="center"/>
              <w:rPr>
                <w:rFonts w:eastAsia="黑体"/>
                <w:color w:val="auto"/>
                <w:kern w:val="0"/>
                <w:sz w:val="24"/>
              </w:rPr>
            </w:pPr>
            <w:r>
              <w:rPr>
                <w:rFonts w:eastAsia="黑体"/>
                <w:color w:val="auto"/>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restart"/>
            <w:vAlign w:val="center"/>
          </w:tcPr>
          <w:p>
            <w:pPr>
              <w:widowControl/>
              <w:spacing w:line="280" w:lineRule="exact"/>
              <w:jc w:val="center"/>
              <w:rPr>
                <w:rFonts w:eastAsia="仿宋_GB2312"/>
                <w:color w:val="auto"/>
                <w:kern w:val="0"/>
                <w:sz w:val="24"/>
              </w:rPr>
            </w:pPr>
            <w:r>
              <w:rPr>
                <w:rFonts w:eastAsia="仿宋_GB2312"/>
                <w:color w:val="auto"/>
                <w:kern w:val="0"/>
                <w:sz w:val="24"/>
              </w:rPr>
              <w:t>专业</w:t>
            </w:r>
          </w:p>
          <w:p>
            <w:pPr>
              <w:widowControl/>
              <w:spacing w:line="280" w:lineRule="exact"/>
              <w:jc w:val="center"/>
              <w:rPr>
                <w:rFonts w:eastAsia="仿宋_GB2312"/>
                <w:color w:val="auto"/>
                <w:kern w:val="0"/>
                <w:sz w:val="24"/>
              </w:rPr>
            </w:pPr>
            <w:r>
              <w:rPr>
                <w:rFonts w:eastAsia="仿宋_GB2312"/>
                <w:color w:val="auto"/>
                <w:kern w:val="0"/>
                <w:sz w:val="24"/>
              </w:rPr>
              <w:t>核心课</w:t>
            </w:r>
          </w:p>
        </w:tc>
        <w:tc>
          <w:tcPr>
            <w:tcW w:w="1276"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1301120</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文字学</w:t>
            </w:r>
          </w:p>
        </w:tc>
        <w:tc>
          <w:tcPr>
            <w:tcW w:w="992"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4</w:t>
            </w:r>
          </w:p>
        </w:tc>
        <w:tc>
          <w:tcPr>
            <w:tcW w:w="709"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4</w:t>
            </w:r>
          </w:p>
        </w:tc>
        <w:tc>
          <w:tcPr>
            <w:tcW w:w="1213" w:type="dxa"/>
            <w:noWrap/>
            <w:vAlign w:val="center"/>
          </w:tcPr>
          <w:p>
            <w:pPr>
              <w:spacing w:line="280" w:lineRule="exact"/>
              <w:jc w:val="center"/>
              <w:rPr>
                <w:rFonts w:eastAsia="仿宋_GB2312"/>
                <w:color w:val="auto"/>
                <w:kern w:val="0"/>
                <w:sz w:val="24"/>
              </w:rPr>
            </w:pPr>
            <w:r>
              <w:rPr>
                <w:rFonts w:hint="eastAsia"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vAlign w:val="center"/>
          </w:tcPr>
          <w:p>
            <w:pPr>
              <w:widowControl/>
              <w:spacing w:line="280" w:lineRule="exact"/>
              <w:jc w:val="center"/>
              <w:rPr>
                <w:rFonts w:eastAsia="仿宋_GB2312"/>
                <w:color w:val="auto"/>
                <w:kern w:val="0"/>
                <w:sz w:val="24"/>
              </w:rPr>
            </w:pPr>
          </w:p>
        </w:tc>
        <w:tc>
          <w:tcPr>
            <w:tcW w:w="1276" w:type="dxa"/>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1301127</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《说文解字》导读</w:t>
            </w:r>
          </w:p>
        </w:tc>
        <w:tc>
          <w:tcPr>
            <w:tcW w:w="992"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4</w:t>
            </w:r>
          </w:p>
        </w:tc>
        <w:tc>
          <w:tcPr>
            <w:tcW w:w="709"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4</w:t>
            </w:r>
          </w:p>
        </w:tc>
        <w:tc>
          <w:tcPr>
            <w:tcW w:w="1213" w:type="dxa"/>
            <w:noWrap/>
            <w:vAlign w:val="center"/>
          </w:tcPr>
          <w:p>
            <w:pPr>
              <w:spacing w:line="280" w:lineRule="exact"/>
              <w:jc w:val="center"/>
              <w:rPr>
                <w:rFonts w:eastAsia="仿宋_GB2312"/>
                <w:color w:val="auto"/>
                <w:kern w:val="0"/>
                <w:sz w:val="24"/>
              </w:rPr>
            </w:pPr>
            <w:r>
              <w:rPr>
                <w:rFonts w:hint="eastAsia" w:eastAsia="仿宋_GB2312"/>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vAlign w:val="center"/>
          </w:tcPr>
          <w:p>
            <w:pPr>
              <w:spacing w:line="280" w:lineRule="exact"/>
              <w:jc w:val="center"/>
              <w:rPr>
                <w:rFonts w:eastAsia="仿宋_GB2312"/>
                <w:color w:val="auto"/>
                <w:kern w:val="0"/>
                <w:sz w:val="24"/>
              </w:rPr>
            </w:pPr>
          </w:p>
        </w:tc>
        <w:tc>
          <w:tcPr>
            <w:tcW w:w="1276"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1301121</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音韵学</w:t>
            </w:r>
          </w:p>
        </w:tc>
        <w:tc>
          <w:tcPr>
            <w:tcW w:w="992"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3</w:t>
            </w:r>
          </w:p>
        </w:tc>
        <w:tc>
          <w:tcPr>
            <w:tcW w:w="709"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3</w:t>
            </w:r>
          </w:p>
        </w:tc>
        <w:tc>
          <w:tcPr>
            <w:tcW w:w="1213"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vAlign w:val="center"/>
          </w:tcPr>
          <w:p>
            <w:pPr>
              <w:spacing w:line="280" w:lineRule="exact"/>
              <w:jc w:val="center"/>
              <w:rPr>
                <w:rFonts w:eastAsia="仿宋_GB2312"/>
                <w:color w:val="auto"/>
                <w:kern w:val="0"/>
                <w:sz w:val="24"/>
              </w:rPr>
            </w:pPr>
          </w:p>
        </w:tc>
        <w:tc>
          <w:tcPr>
            <w:tcW w:w="1276"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1301122</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训诂学</w:t>
            </w:r>
          </w:p>
        </w:tc>
        <w:tc>
          <w:tcPr>
            <w:tcW w:w="992"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3</w:t>
            </w:r>
          </w:p>
        </w:tc>
        <w:tc>
          <w:tcPr>
            <w:tcW w:w="709"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3</w:t>
            </w:r>
          </w:p>
        </w:tc>
        <w:tc>
          <w:tcPr>
            <w:tcW w:w="1213" w:type="dxa"/>
            <w:noWrap/>
            <w:vAlign w:val="center"/>
          </w:tcPr>
          <w:p>
            <w:pPr>
              <w:spacing w:line="280" w:lineRule="exact"/>
              <w:jc w:val="center"/>
              <w:rPr>
                <w:rFonts w:eastAsia="仿宋_GB2312"/>
                <w:color w:val="auto"/>
                <w:kern w:val="0"/>
                <w:sz w:val="24"/>
              </w:rPr>
            </w:pPr>
            <w:r>
              <w:rPr>
                <w:rFonts w:hint="eastAsia" w:eastAsia="仿宋_GB2312"/>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vAlign w:val="center"/>
          </w:tcPr>
          <w:p>
            <w:pPr>
              <w:widowControl/>
              <w:spacing w:line="280" w:lineRule="exact"/>
              <w:jc w:val="center"/>
              <w:rPr>
                <w:rFonts w:eastAsia="仿宋_GB2312"/>
                <w:color w:val="auto"/>
                <w:kern w:val="0"/>
                <w:sz w:val="24"/>
              </w:rPr>
            </w:pPr>
          </w:p>
        </w:tc>
        <w:tc>
          <w:tcPr>
            <w:tcW w:w="1276"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1301123（1）-（2）</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古代汉语</w:t>
            </w:r>
          </w:p>
        </w:tc>
        <w:tc>
          <w:tcPr>
            <w:tcW w:w="992"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4</w:t>
            </w:r>
          </w:p>
        </w:tc>
        <w:tc>
          <w:tcPr>
            <w:tcW w:w="709"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8</w:t>
            </w:r>
          </w:p>
        </w:tc>
        <w:tc>
          <w:tcPr>
            <w:tcW w:w="1213" w:type="dxa"/>
            <w:noWrap/>
            <w:vAlign w:val="center"/>
          </w:tcPr>
          <w:p>
            <w:pPr>
              <w:spacing w:line="280" w:lineRule="exact"/>
              <w:jc w:val="center"/>
              <w:rPr>
                <w:rFonts w:eastAsia="仿宋_GB2312"/>
                <w:color w:val="auto"/>
                <w:kern w:val="0"/>
                <w:sz w:val="24"/>
              </w:rPr>
            </w:pPr>
            <w:r>
              <w:rPr>
                <w:rFonts w:hint="eastAsia" w:eastAsia="仿宋_GB2312"/>
                <w:color w:val="auto"/>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vAlign w:val="center"/>
          </w:tcPr>
          <w:p>
            <w:pPr>
              <w:widowControl/>
              <w:spacing w:line="280" w:lineRule="exact"/>
              <w:jc w:val="center"/>
              <w:rPr>
                <w:rFonts w:eastAsia="仿宋_GB2312"/>
                <w:color w:val="auto"/>
                <w:kern w:val="0"/>
                <w:sz w:val="24"/>
              </w:rPr>
            </w:pPr>
          </w:p>
        </w:tc>
        <w:tc>
          <w:tcPr>
            <w:tcW w:w="1276"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1301124（1）-（2）</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现代汉语</w:t>
            </w:r>
          </w:p>
        </w:tc>
        <w:tc>
          <w:tcPr>
            <w:tcW w:w="992"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3</w:t>
            </w:r>
          </w:p>
        </w:tc>
        <w:tc>
          <w:tcPr>
            <w:tcW w:w="709"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6</w:t>
            </w:r>
          </w:p>
        </w:tc>
        <w:tc>
          <w:tcPr>
            <w:tcW w:w="1213"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vAlign w:val="center"/>
          </w:tcPr>
          <w:p>
            <w:pPr>
              <w:widowControl/>
              <w:spacing w:line="280" w:lineRule="exact"/>
              <w:jc w:val="center"/>
              <w:rPr>
                <w:rFonts w:eastAsia="仿宋_GB2312"/>
                <w:color w:val="auto"/>
                <w:kern w:val="0"/>
                <w:sz w:val="24"/>
              </w:rPr>
            </w:pPr>
          </w:p>
        </w:tc>
        <w:tc>
          <w:tcPr>
            <w:tcW w:w="1276"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1301125</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语言学概论</w:t>
            </w:r>
          </w:p>
        </w:tc>
        <w:tc>
          <w:tcPr>
            <w:tcW w:w="992"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2</w:t>
            </w:r>
          </w:p>
        </w:tc>
        <w:tc>
          <w:tcPr>
            <w:tcW w:w="709"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2</w:t>
            </w:r>
          </w:p>
        </w:tc>
        <w:tc>
          <w:tcPr>
            <w:tcW w:w="1213"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vAlign w:val="center"/>
          </w:tcPr>
          <w:p>
            <w:pPr>
              <w:widowControl/>
              <w:spacing w:line="280" w:lineRule="exact"/>
              <w:jc w:val="center"/>
              <w:rPr>
                <w:rFonts w:eastAsia="仿宋_GB2312"/>
                <w:color w:val="auto"/>
                <w:kern w:val="0"/>
                <w:sz w:val="24"/>
              </w:rPr>
            </w:pPr>
          </w:p>
        </w:tc>
        <w:tc>
          <w:tcPr>
            <w:tcW w:w="1276"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1301126</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文献学概论</w:t>
            </w:r>
          </w:p>
        </w:tc>
        <w:tc>
          <w:tcPr>
            <w:tcW w:w="992" w:type="dxa"/>
            <w:noWrap/>
            <w:vAlign w:val="center"/>
          </w:tcPr>
          <w:p>
            <w:pPr>
              <w:spacing w:line="280" w:lineRule="exact"/>
              <w:jc w:val="center"/>
              <w:rPr>
                <w:rFonts w:eastAsia="仿宋_GB2312"/>
                <w:color w:val="auto"/>
                <w:kern w:val="0"/>
                <w:sz w:val="24"/>
              </w:rPr>
            </w:pPr>
            <w:r>
              <w:rPr>
                <w:rFonts w:eastAsia="仿宋_GB2312"/>
                <w:color w:val="auto"/>
                <w:kern w:val="0"/>
                <w:sz w:val="24"/>
              </w:rPr>
              <w:t>2</w:t>
            </w:r>
          </w:p>
        </w:tc>
        <w:tc>
          <w:tcPr>
            <w:tcW w:w="709" w:type="dxa"/>
            <w:noWrap/>
            <w:vAlign w:val="center"/>
          </w:tcPr>
          <w:p>
            <w:pPr>
              <w:spacing w:line="280" w:lineRule="exact"/>
              <w:jc w:val="center"/>
              <w:rPr>
                <w:rFonts w:eastAsia="仿宋_GB2312"/>
                <w:color w:val="auto"/>
                <w:kern w:val="0"/>
                <w:sz w:val="24"/>
              </w:rPr>
            </w:pPr>
            <w:r>
              <w:rPr>
                <w:rFonts w:eastAsia="仿宋_GB2312"/>
                <w:color w:val="auto"/>
                <w:kern w:val="0"/>
                <w:sz w:val="24"/>
              </w:rPr>
              <w:t>2</w:t>
            </w:r>
          </w:p>
        </w:tc>
        <w:tc>
          <w:tcPr>
            <w:tcW w:w="1213"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vAlign w:val="center"/>
          </w:tcPr>
          <w:p>
            <w:pPr>
              <w:widowControl/>
              <w:spacing w:line="280" w:lineRule="exact"/>
              <w:jc w:val="center"/>
              <w:rPr>
                <w:rFonts w:eastAsia="仿宋_GB2312"/>
                <w:color w:val="auto"/>
                <w:kern w:val="0"/>
                <w:sz w:val="24"/>
              </w:rPr>
            </w:pPr>
          </w:p>
        </w:tc>
        <w:tc>
          <w:tcPr>
            <w:tcW w:w="1276" w:type="dxa"/>
            <w:vAlign w:val="center"/>
          </w:tcPr>
          <w:p>
            <w:pPr>
              <w:widowControl/>
              <w:jc w:val="center"/>
              <w:textAlignment w:val="center"/>
              <w:rPr>
                <w:rFonts w:eastAsia="仿宋_GB2312"/>
                <w:color w:val="auto"/>
                <w:kern w:val="0"/>
                <w:sz w:val="24"/>
              </w:rPr>
            </w:pPr>
            <w:r>
              <w:rPr>
                <w:rFonts w:hint="eastAsia" w:ascii="宋体" w:hAnsi="宋体" w:cs="宋体"/>
                <w:color w:val="auto"/>
                <w:kern w:val="0"/>
                <w:sz w:val="22"/>
                <w:szCs w:val="22"/>
              </w:rPr>
              <w:t>1301128（1）-（3）</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古代文学作品选（</w:t>
            </w:r>
            <w:r>
              <w:rPr>
                <w:rFonts w:eastAsia="仿宋_GB2312"/>
                <w:color w:val="auto"/>
                <w:kern w:val="0"/>
                <w:sz w:val="24"/>
              </w:rPr>
              <w:t>5</w:t>
            </w:r>
            <w:r>
              <w:rPr>
                <w:rFonts w:hint="eastAsia" w:eastAsia="仿宋_GB2312"/>
                <w:color w:val="auto"/>
                <w:kern w:val="0"/>
                <w:sz w:val="24"/>
              </w:rPr>
              <w:t xml:space="preserve">段）  </w:t>
            </w:r>
          </w:p>
        </w:tc>
        <w:tc>
          <w:tcPr>
            <w:tcW w:w="992" w:type="dxa"/>
            <w:noWrap/>
            <w:vAlign w:val="center"/>
          </w:tcPr>
          <w:p>
            <w:pPr>
              <w:spacing w:line="280" w:lineRule="exact"/>
              <w:jc w:val="center"/>
              <w:rPr>
                <w:rFonts w:eastAsia="仿宋_GB2312"/>
                <w:b/>
                <w:bCs/>
                <w:color w:val="auto"/>
                <w:kern w:val="0"/>
                <w:sz w:val="24"/>
              </w:rPr>
            </w:pPr>
            <w:r>
              <w:rPr>
                <w:rFonts w:eastAsia="仿宋_GB2312"/>
                <w:b/>
                <w:bCs/>
                <w:color w:val="auto"/>
                <w:sz w:val="24"/>
              </w:rPr>
              <w:t>3</w:t>
            </w:r>
            <w:r>
              <w:rPr>
                <w:rFonts w:hint="eastAsia" w:ascii="仿宋" w:hAnsi="仿宋" w:eastAsia="仿宋"/>
                <w:b/>
                <w:bCs/>
                <w:color w:val="auto"/>
                <w:sz w:val="24"/>
              </w:rPr>
              <w:t>×</w:t>
            </w:r>
            <w:r>
              <w:rPr>
                <w:rFonts w:eastAsia="仿宋_GB2312"/>
                <w:b/>
                <w:bCs/>
                <w:color w:val="auto"/>
                <w:sz w:val="24"/>
              </w:rPr>
              <w:t>4</w:t>
            </w:r>
            <w:r>
              <w:rPr>
                <w:rFonts w:hint="eastAsia" w:eastAsia="仿宋_GB2312"/>
                <w:b/>
                <w:bCs/>
                <w:color w:val="auto"/>
                <w:sz w:val="24"/>
              </w:rPr>
              <w:t>+</w:t>
            </w:r>
            <w:r>
              <w:rPr>
                <w:rFonts w:eastAsia="仿宋_GB2312"/>
                <w:b/>
                <w:bCs/>
                <w:color w:val="auto"/>
                <w:sz w:val="24"/>
              </w:rPr>
              <w:t>2</w:t>
            </w:r>
          </w:p>
        </w:tc>
        <w:tc>
          <w:tcPr>
            <w:tcW w:w="709" w:type="dxa"/>
            <w:noWrap/>
            <w:vAlign w:val="center"/>
          </w:tcPr>
          <w:p>
            <w:pPr>
              <w:spacing w:line="280" w:lineRule="exact"/>
              <w:jc w:val="center"/>
              <w:rPr>
                <w:rFonts w:eastAsia="仿宋_GB2312"/>
                <w:b/>
                <w:bCs/>
                <w:color w:val="auto"/>
                <w:kern w:val="0"/>
                <w:sz w:val="24"/>
              </w:rPr>
            </w:pPr>
            <w:r>
              <w:rPr>
                <w:rFonts w:eastAsia="仿宋_GB2312"/>
                <w:b/>
                <w:bCs/>
                <w:color w:val="auto"/>
                <w:kern w:val="0"/>
                <w:sz w:val="24"/>
              </w:rPr>
              <w:t>12</w:t>
            </w:r>
            <w:r>
              <w:rPr>
                <w:rFonts w:hint="eastAsia" w:eastAsia="仿宋_GB2312"/>
                <w:b/>
                <w:bCs/>
                <w:color w:val="auto"/>
                <w:kern w:val="0"/>
                <w:sz w:val="24"/>
              </w:rPr>
              <w:t>+</w:t>
            </w:r>
            <w:r>
              <w:rPr>
                <w:rFonts w:eastAsia="仿宋_GB2312"/>
                <w:b/>
                <w:bCs/>
                <w:color w:val="auto"/>
                <w:kern w:val="0"/>
                <w:sz w:val="24"/>
              </w:rPr>
              <w:t>2</w:t>
            </w:r>
          </w:p>
        </w:tc>
        <w:tc>
          <w:tcPr>
            <w:tcW w:w="1213" w:type="dxa"/>
            <w:noWrap/>
            <w:vAlign w:val="center"/>
          </w:tcPr>
          <w:p>
            <w:pPr>
              <w:spacing w:line="280" w:lineRule="exact"/>
              <w:jc w:val="center"/>
              <w:rPr>
                <w:rFonts w:eastAsia="仿宋_GB2312"/>
                <w:b/>
                <w:bCs/>
                <w:color w:val="auto"/>
                <w:kern w:val="0"/>
                <w:sz w:val="24"/>
              </w:rPr>
            </w:pPr>
            <w:r>
              <w:rPr>
                <w:rFonts w:hint="eastAsia" w:eastAsia="仿宋_GB2312"/>
                <w:b/>
                <w:bCs/>
                <w:color w:val="auto"/>
                <w:kern w:val="0"/>
                <w:sz w:val="24"/>
              </w:rPr>
              <w:t>3-</w:t>
            </w:r>
            <w:r>
              <w:rPr>
                <w:rFonts w:eastAsia="仿宋_GB2312"/>
                <w:b/>
                <w:bCs/>
                <w:color w:val="auto"/>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vAlign w:val="center"/>
          </w:tcPr>
          <w:p>
            <w:pPr>
              <w:widowControl/>
              <w:spacing w:line="280" w:lineRule="exact"/>
              <w:jc w:val="center"/>
              <w:rPr>
                <w:rFonts w:eastAsia="仿宋_GB2312"/>
                <w:color w:val="auto"/>
                <w:kern w:val="0"/>
                <w:sz w:val="24"/>
              </w:rPr>
            </w:pPr>
          </w:p>
        </w:tc>
        <w:tc>
          <w:tcPr>
            <w:tcW w:w="1276" w:type="dxa"/>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1301164</w:t>
            </w:r>
          </w:p>
        </w:tc>
        <w:tc>
          <w:tcPr>
            <w:tcW w:w="2863" w:type="dxa"/>
            <w:noWrap/>
            <w:vAlign w:val="center"/>
          </w:tcPr>
          <w:p>
            <w:pPr>
              <w:spacing w:line="280" w:lineRule="exact"/>
              <w:jc w:val="left"/>
              <w:rPr>
                <w:rFonts w:eastAsia="仿宋_GB2312"/>
                <w:color w:val="auto"/>
                <w:kern w:val="0"/>
                <w:sz w:val="24"/>
              </w:rPr>
            </w:pPr>
            <w:r>
              <w:rPr>
                <w:rFonts w:hint="eastAsia" w:eastAsia="仿宋_GB2312"/>
                <w:color w:val="auto"/>
                <w:kern w:val="0"/>
                <w:sz w:val="24"/>
              </w:rPr>
              <w:t>书法研练</w:t>
            </w:r>
          </w:p>
        </w:tc>
        <w:tc>
          <w:tcPr>
            <w:tcW w:w="992" w:type="dxa"/>
            <w:noWrap/>
            <w:vAlign w:val="center"/>
          </w:tcPr>
          <w:p>
            <w:pPr>
              <w:spacing w:line="280" w:lineRule="exact"/>
              <w:jc w:val="center"/>
              <w:rPr>
                <w:rFonts w:eastAsia="仿宋_GB2312"/>
                <w:color w:val="auto"/>
                <w:sz w:val="24"/>
              </w:rPr>
            </w:pPr>
            <w:r>
              <w:rPr>
                <w:rFonts w:hint="eastAsia" w:eastAsia="仿宋_GB2312"/>
                <w:color w:val="auto"/>
                <w:sz w:val="24"/>
              </w:rPr>
              <w:t>2</w:t>
            </w:r>
          </w:p>
        </w:tc>
        <w:tc>
          <w:tcPr>
            <w:tcW w:w="709"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2</w:t>
            </w:r>
          </w:p>
        </w:tc>
        <w:tc>
          <w:tcPr>
            <w:tcW w:w="1213" w:type="dxa"/>
            <w:noWrap/>
            <w:vAlign w:val="center"/>
          </w:tcPr>
          <w:p>
            <w:pPr>
              <w:spacing w:line="280" w:lineRule="exact"/>
              <w:jc w:val="center"/>
              <w:rPr>
                <w:rFonts w:eastAsia="仿宋_GB2312"/>
                <w:color w:val="auto"/>
                <w:kern w:val="0"/>
                <w:sz w:val="24"/>
              </w:rPr>
            </w:pPr>
            <w:r>
              <w:rPr>
                <w:rFonts w:hint="eastAsia" w:eastAsia="仿宋_GB2312"/>
                <w:color w:val="auto"/>
                <w:kern w:val="0"/>
                <w:sz w:val="24"/>
              </w:rPr>
              <w:t>1</w:t>
            </w:r>
          </w:p>
        </w:tc>
      </w:tr>
    </w:tbl>
    <w:p>
      <w:pPr>
        <w:adjustRightInd w:val="0"/>
        <w:spacing w:line="440" w:lineRule="exact"/>
        <w:ind w:firstLine="560" w:firstLineChars="200"/>
        <w:rPr>
          <w:rFonts w:ascii="Times New Roman" w:hAnsi="Times New Roman" w:eastAsia="仿宋_GB2312"/>
          <w:color w:val="auto"/>
          <w:sz w:val="28"/>
          <w:szCs w:val="28"/>
        </w:rPr>
      </w:pPr>
    </w:p>
    <w:p>
      <w:pPr>
        <w:adjustRightIn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2.专业限选课</w:t>
      </w:r>
    </w:p>
    <w:p>
      <w:pPr>
        <w:spacing w:line="440" w:lineRule="exact"/>
        <w:ind w:firstLine="560" w:firstLineChars="200"/>
        <w:rPr>
          <w:rFonts w:ascii="Times New Roman" w:hAnsi="Times New Roman" w:eastAsia="仿宋_GB2312"/>
          <w:color w:val="auto"/>
          <w:sz w:val="28"/>
          <w:szCs w:val="28"/>
        </w:rPr>
      </w:pPr>
      <w:r>
        <w:rPr>
          <w:rFonts w:ascii="Times New Roman" w:hAnsi="Times New Roman" w:eastAsia="仿宋_GB2312"/>
          <w:sz w:val="28"/>
          <w:szCs w:val="28"/>
        </w:rPr>
        <w:t>专业限选课是提升学生专业素养，拓展专业思维，培养专业兴趣的重</w:t>
      </w:r>
      <w:r>
        <w:rPr>
          <w:rFonts w:ascii="Times New Roman" w:hAnsi="Times New Roman" w:eastAsia="仿宋_GB2312"/>
          <w:color w:val="auto"/>
          <w:sz w:val="28"/>
          <w:szCs w:val="28"/>
        </w:rPr>
        <w:t>要课程。专业限选课</w:t>
      </w:r>
      <w:r>
        <w:rPr>
          <w:rFonts w:hint="eastAsia" w:ascii="Times New Roman" w:hAnsi="Times New Roman" w:eastAsia="仿宋_GB2312"/>
          <w:color w:val="auto"/>
          <w:sz w:val="28"/>
          <w:szCs w:val="28"/>
        </w:rPr>
        <w:t>共18门</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学生</w:t>
      </w:r>
      <w:r>
        <w:rPr>
          <w:rFonts w:ascii="Times New Roman" w:hAnsi="Times New Roman" w:eastAsia="仿宋_GB2312"/>
          <w:color w:val="auto"/>
          <w:sz w:val="28"/>
          <w:szCs w:val="28"/>
        </w:rPr>
        <w:t>应至少修</w:t>
      </w:r>
      <w:r>
        <w:rPr>
          <w:rFonts w:hint="eastAsia" w:ascii="Times New Roman" w:hAnsi="Times New Roman" w:eastAsia="仿宋_GB2312"/>
          <w:color w:val="auto"/>
          <w:sz w:val="28"/>
          <w:szCs w:val="28"/>
        </w:rPr>
        <w:t>读11</w:t>
      </w:r>
      <w:r>
        <w:rPr>
          <w:rFonts w:ascii="Times New Roman" w:hAnsi="Times New Roman" w:eastAsia="仿宋_GB2312"/>
          <w:color w:val="auto"/>
          <w:sz w:val="28"/>
          <w:szCs w:val="28"/>
        </w:rPr>
        <w:t>个学分。</w:t>
      </w:r>
    </w:p>
    <w:p>
      <w:pPr>
        <w:spacing w:line="440" w:lineRule="exact"/>
        <w:ind w:firstLine="560" w:firstLineChars="200"/>
        <w:rPr>
          <w:rFonts w:ascii="Times New Roman" w:hAnsi="Times New Roman" w:eastAsia="仿宋_GB2312"/>
          <w:color w:val="auto"/>
          <w:sz w:val="28"/>
          <w:szCs w:val="28"/>
        </w:rPr>
      </w:pPr>
    </w:p>
    <w:tbl>
      <w:tblPr>
        <w:tblStyle w:val="4"/>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76"/>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70" w:type="dxa"/>
          </w:tcPr>
          <w:p>
            <w:pPr>
              <w:widowControl/>
              <w:spacing w:line="280" w:lineRule="exact"/>
              <w:jc w:val="center"/>
              <w:rPr>
                <w:rFonts w:eastAsia="黑体"/>
                <w:color w:val="auto"/>
                <w:kern w:val="0"/>
                <w:sz w:val="24"/>
              </w:rPr>
            </w:pPr>
            <w:r>
              <w:rPr>
                <w:rFonts w:eastAsia="黑体"/>
                <w:color w:val="auto"/>
                <w:kern w:val="0"/>
                <w:sz w:val="24"/>
              </w:rPr>
              <w:t>类型</w:t>
            </w:r>
          </w:p>
        </w:tc>
        <w:tc>
          <w:tcPr>
            <w:tcW w:w="1276" w:type="dxa"/>
            <w:vAlign w:val="center"/>
          </w:tcPr>
          <w:p>
            <w:pPr>
              <w:widowControl/>
              <w:spacing w:line="280" w:lineRule="exact"/>
              <w:jc w:val="center"/>
              <w:rPr>
                <w:rFonts w:eastAsia="黑体"/>
                <w:color w:val="auto"/>
                <w:kern w:val="0"/>
                <w:sz w:val="24"/>
              </w:rPr>
            </w:pPr>
            <w:r>
              <w:rPr>
                <w:rFonts w:eastAsia="黑体"/>
                <w:color w:val="auto"/>
                <w:kern w:val="0"/>
                <w:sz w:val="24"/>
              </w:rPr>
              <w:t>课程号</w:t>
            </w:r>
          </w:p>
        </w:tc>
        <w:tc>
          <w:tcPr>
            <w:tcW w:w="2863" w:type="dxa"/>
            <w:noWrap/>
            <w:vAlign w:val="center"/>
          </w:tcPr>
          <w:p>
            <w:pPr>
              <w:widowControl/>
              <w:spacing w:line="280" w:lineRule="exact"/>
              <w:jc w:val="center"/>
              <w:rPr>
                <w:rFonts w:eastAsia="黑体"/>
                <w:color w:val="auto"/>
                <w:kern w:val="0"/>
                <w:sz w:val="24"/>
              </w:rPr>
            </w:pPr>
            <w:r>
              <w:rPr>
                <w:rFonts w:eastAsia="黑体"/>
                <w:color w:val="auto"/>
                <w:kern w:val="0"/>
                <w:sz w:val="24"/>
              </w:rPr>
              <w:t>课程名称</w:t>
            </w:r>
          </w:p>
        </w:tc>
        <w:tc>
          <w:tcPr>
            <w:tcW w:w="992" w:type="dxa"/>
            <w:noWrap/>
            <w:vAlign w:val="center"/>
          </w:tcPr>
          <w:p>
            <w:pPr>
              <w:widowControl/>
              <w:spacing w:line="280" w:lineRule="exact"/>
              <w:jc w:val="center"/>
              <w:rPr>
                <w:rFonts w:eastAsia="黑体"/>
                <w:color w:val="auto"/>
                <w:kern w:val="0"/>
                <w:sz w:val="24"/>
              </w:rPr>
            </w:pPr>
            <w:r>
              <w:rPr>
                <w:rFonts w:eastAsia="黑体"/>
                <w:color w:val="auto"/>
                <w:kern w:val="0"/>
                <w:sz w:val="24"/>
              </w:rPr>
              <w:t>周学时</w:t>
            </w:r>
          </w:p>
        </w:tc>
        <w:tc>
          <w:tcPr>
            <w:tcW w:w="709" w:type="dxa"/>
            <w:noWrap/>
            <w:vAlign w:val="center"/>
          </w:tcPr>
          <w:p>
            <w:pPr>
              <w:widowControl/>
              <w:spacing w:line="280" w:lineRule="exact"/>
              <w:jc w:val="center"/>
              <w:rPr>
                <w:rFonts w:eastAsia="黑体"/>
                <w:color w:val="auto"/>
                <w:kern w:val="0"/>
                <w:sz w:val="24"/>
              </w:rPr>
            </w:pPr>
            <w:r>
              <w:rPr>
                <w:rFonts w:eastAsia="黑体"/>
                <w:color w:val="auto"/>
                <w:kern w:val="0"/>
                <w:sz w:val="24"/>
              </w:rPr>
              <w:t>学分</w:t>
            </w:r>
          </w:p>
        </w:tc>
        <w:tc>
          <w:tcPr>
            <w:tcW w:w="1213" w:type="dxa"/>
            <w:noWrap/>
            <w:vAlign w:val="center"/>
          </w:tcPr>
          <w:p>
            <w:pPr>
              <w:widowControl/>
              <w:spacing w:line="280" w:lineRule="exact"/>
              <w:jc w:val="center"/>
              <w:rPr>
                <w:rFonts w:eastAsia="黑体"/>
                <w:color w:val="auto"/>
                <w:kern w:val="0"/>
                <w:sz w:val="24"/>
              </w:rPr>
            </w:pPr>
            <w:r>
              <w:rPr>
                <w:rFonts w:eastAsia="黑体"/>
                <w:color w:val="auto"/>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restart"/>
            <w:vAlign w:val="center"/>
          </w:tcPr>
          <w:p>
            <w:pPr>
              <w:spacing w:line="280" w:lineRule="exact"/>
              <w:jc w:val="center"/>
              <w:rPr>
                <w:rFonts w:hint="eastAsia" w:eastAsia="仿宋_GB2312"/>
                <w:color w:val="auto"/>
                <w:sz w:val="24"/>
                <w:lang w:eastAsia="zh-CN"/>
              </w:rPr>
            </w:pPr>
            <w:r>
              <w:rPr>
                <w:rFonts w:hint="eastAsia" w:eastAsia="仿宋_GB2312"/>
                <w:color w:val="auto"/>
                <w:sz w:val="24"/>
                <w:lang w:eastAsia="zh-CN"/>
              </w:rPr>
              <w:t>专</w:t>
            </w:r>
          </w:p>
          <w:p>
            <w:pPr>
              <w:pStyle w:val="2"/>
              <w:rPr>
                <w:rFonts w:hint="eastAsia"/>
                <w:lang w:eastAsia="zh-CN"/>
              </w:rPr>
            </w:pPr>
          </w:p>
          <w:p>
            <w:pPr>
              <w:spacing w:line="280" w:lineRule="exact"/>
              <w:jc w:val="center"/>
              <w:rPr>
                <w:rFonts w:hint="eastAsia" w:eastAsia="仿宋_GB2312"/>
                <w:color w:val="auto"/>
                <w:sz w:val="24"/>
                <w:lang w:eastAsia="zh-CN"/>
              </w:rPr>
            </w:pPr>
            <w:r>
              <w:rPr>
                <w:rFonts w:hint="eastAsia" w:eastAsia="仿宋_GB2312"/>
                <w:color w:val="auto"/>
                <w:sz w:val="24"/>
                <w:lang w:eastAsia="zh-CN"/>
              </w:rPr>
              <w:t>业</w:t>
            </w:r>
          </w:p>
          <w:p>
            <w:pPr>
              <w:pStyle w:val="2"/>
              <w:rPr>
                <w:rFonts w:hint="eastAsia"/>
                <w:lang w:eastAsia="zh-CN"/>
              </w:rPr>
            </w:pPr>
          </w:p>
          <w:p>
            <w:pPr>
              <w:spacing w:line="280" w:lineRule="exact"/>
              <w:jc w:val="center"/>
              <w:rPr>
                <w:rFonts w:hint="eastAsia" w:eastAsia="仿宋_GB2312"/>
                <w:color w:val="auto"/>
                <w:sz w:val="24"/>
                <w:lang w:eastAsia="zh-CN"/>
              </w:rPr>
            </w:pPr>
            <w:r>
              <w:rPr>
                <w:rFonts w:hint="eastAsia" w:eastAsia="仿宋_GB2312"/>
                <w:color w:val="auto"/>
                <w:sz w:val="24"/>
                <w:lang w:eastAsia="zh-CN"/>
              </w:rPr>
              <w:t>限</w:t>
            </w:r>
          </w:p>
          <w:p>
            <w:pPr>
              <w:pStyle w:val="2"/>
              <w:rPr>
                <w:rFonts w:hint="eastAsia"/>
                <w:lang w:eastAsia="zh-CN"/>
              </w:rPr>
            </w:pPr>
          </w:p>
          <w:p>
            <w:pPr>
              <w:spacing w:line="280" w:lineRule="exact"/>
              <w:jc w:val="center"/>
              <w:rPr>
                <w:rFonts w:hint="eastAsia" w:eastAsia="仿宋_GB2312"/>
                <w:color w:val="auto"/>
                <w:sz w:val="24"/>
                <w:lang w:eastAsia="zh-CN"/>
              </w:rPr>
            </w:pPr>
            <w:r>
              <w:rPr>
                <w:rFonts w:hint="eastAsia" w:eastAsia="仿宋_GB2312"/>
                <w:color w:val="auto"/>
                <w:sz w:val="24"/>
                <w:lang w:eastAsia="zh-CN"/>
              </w:rPr>
              <w:t>选</w:t>
            </w:r>
          </w:p>
          <w:p>
            <w:pPr>
              <w:pStyle w:val="2"/>
              <w:rPr>
                <w:rFonts w:hint="eastAsia"/>
                <w:lang w:eastAsia="zh-CN"/>
              </w:rPr>
            </w:pPr>
          </w:p>
          <w:p>
            <w:pPr>
              <w:spacing w:line="280" w:lineRule="exact"/>
              <w:jc w:val="center"/>
              <w:rPr>
                <w:rFonts w:hint="eastAsia" w:eastAsia="仿宋_GB2312"/>
                <w:color w:val="auto"/>
                <w:sz w:val="24"/>
                <w:lang w:eastAsia="zh-CN"/>
              </w:rPr>
            </w:pPr>
            <w:r>
              <w:rPr>
                <w:rFonts w:hint="eastAsia" w:eastAsia="仿宋_GB2312"/>
                <w:color w:val="auto"/>
                <w:sz w:val="24"/>
                <w:lang w:eastAsia="zh-CN"/>
              </w:rPr>
              <w:t>课</w:t>
            </w:r>
          </w:p>
        </w:tc>
        <w:tc>
          <w:tcPr>
            <w:tcW w:w="1276" w:type="dxa"/>
            <w:vAlign w:val="center"/>
          </w:tcPr>
          <w:p>
            <w:pPr>
              <w:widowControl/>
              <w:jc w:val="center"/>
              <w:textAlignment w:val="center"/>
              <w:rPr>
                <w:rFonts w:eastAsia="仿宋_GB2312"/>
                <w:color w:val="auto"/>
                <w:sz w:val="24"/>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目录学</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eastAsia="仿宋_GB2312"/>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eastAsia="仿宋_GB2312"/>
                <w:color w:val="auto"/>
                <w:sz w:val="24"/>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版本学</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eastAsia="仿宋_GB2312"/>
                <w:color w:val="auto"/>
                <w:sz w:val="24"/>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校勘学</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eastAsia="仿宋_GB2312"/>
                <w:color w:val="auto"/>
                <w:sz w:val="24"/>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汉语语音史</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ascii="宋体" w:hAnsi="宋体" w:cs="宋体"/>
                <w:color w:val="auto"/>
                <w:kern w:val="0"/>
                <w:sz w:val="22"/>
                <w:szCs w:val="22"/>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汉语词汇史</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ascii="宋体" w:hAnsi="宋体" w:cs="宋体"/>
                <w:color w:val="auto"/>
                <w:kern w:val="0"/>
                <w:sz w:val="22"/>
                <w:szCs w:val="22"/>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汉语语法史</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eastAsia="仿宋_GB2312"/>
                <w:color w:val="auto"/>
                <w:sz w:val="24"/>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诗词创作</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ascii="宋体" w:hAnsi="宋体" w:cs="宋体"/>
                <w:color w:val="auto"/>
                <w:kern w:val="0"/>
                <w:sz w:val="22"/>
                <w:szCs w:val="22"/>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古文创作</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ascii="宋体" w:hAnsi="宋体" w:cs="宋体"/>
                <w:color w:val="auto"/>
                <w:kern w:val="0"/>
                <w:sz w:val="22"/>
                <w:szCs w:val="22"/>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辞书学</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hint="eastAsia" w:ascii="宋体" w:hAnsi="宋体" w:cs="宋体"/>
                <w:color w:val="auto"/>
                <w:kern w:val="0"/>
                <w:sz w:val="22"/>
                <w:szCs w:val="22"/>
              </w:rPr>
            </w:pPr>
          </w:p>
        </w:tc>
        <w:tc>
          <w:tcPr>
            <w:tcW w:w="2863" w:type="dxa"/>
            <w:noWrap/>
            <w:vAlign w:val="center"/>
          </w:tcPr>
          <w:p>
            <w:pPr>
              <w:spacing w:line="280" w:lineRule="exact"/>
              <w:jc w:val="center"/>
              <w:rPr>
                <w:rFonts w:hint="eastAsia" w:eastAsia="仿宋_GB2312"/>
                <w:color w:val="auto"/>
                <w:sz w:val="24"/>
              </w:rPr>
            </w:pPr>
            <w:r>
              <w:rPr>
                <w:rFonts w:hint="eastAsia" w:eastAsia="仿宋_GB2312"/>
                <w:color w:val="auto"/>
                <w:sz w:val="24"/>
              </w:rPr>
              <w:t>方言学</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hint="eastAsia" w:eastAsia="仿宋_GB2312"/>
                <w:color w:val="auto"/>
                <w:sz w:val="24"/>
              </w:rPr>
            </w:pPr>
            <w:r>
              <w:rPr>
                <w:rFonts w:hint="eastAsia"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hint="eastAsia" w:ascii="宋体" w:hAnsi="宋体" w:cs="宋体"/>
                <w:color w:val="auto"/>
                <w:kern w:val="0"/>
                <w:sz w:val="22"/>
                <w:szCs w:val="22"/>
              </w:rPr>
            </w:pPr>
          </w:p>
        </w:tc>
        <w:tc>
          <w:tcPr>
            <w:tcW w:w="2863" w:type="dxa"/>
            <w:noWrap/>
            <w:vAlign w:val="center"/>
          </w:tcPr>
          <w:p>
            <w:pPr>
              <w:spacing w:line="280" w:lineRule="exact"/>
              <w:jc w:val="center"/>
              <w:rPr>
                <w:rFonts w:hint="eastAsia" w:eastAsia="仿宋_GB2312"/>
                <w:color w:val="auto"/>
                <w:sz w:val="24"/>
              </w:rPr>
            </w:pPr>
            <w:r>
              <w:rPr>
                <w:rFonts w:hint="eastAsia" w:eastAsia="仿宋_GB2312"/>
                <w:color w:val="auto"/>
                <w:sz w:val="24"/>
              </w:rPr>
              <w:t>汉字构形学</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hint="eastAsia" w:eastAsia="仿宋_GB2312"/>
                <w:color w:val="auto"/>
                <w:sz w:val="24"/>
              </w:rPr>
            </w:pPr>
            <w:r>
              <w:rPr>
                <w:rFonts w:hint="eastAsia" w:eastAsia="仿宋_GB2312"/>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hint="eastAsia" w:ascii="宋体" w:hAnsi="宋体" w:cs="宋体"/>
                <w:color w:val="auto"/>
                <w:kern w:val="0"/>
                <w:sz w:val="22"/>
                <w:szCs w:val="22"/>
              </w:rPr>
            </w:pPr>
          </w:p>
        </w:tc>
        <w:tc>
          <w:tcPr>
            <w:tcW w:w="2863" w:type="dxa"/>
            <w:noWrap/>
            <w:vAlign w:val="center"/>
          </w:tcPr>
          <w:p>
            <w:pPr>
              <w:spacing w:line="280" w:lineRule="exact"/>
              <w:jc w:val="center"/>
              <w:rPr>
                <w:rFonts w:hint="eastAsia" w:eastAsia="仿宋_GB2312"/>
                <w:color w:val="auto"/>
                <w:sz w:val="24"/>
              </w:rPr>
            </w:pPr>
            <w:r>
              <w:rPr>
                <w:rFonts w:hint="eastAsia" w:eastAsia="仿宋_GB2312"/>
                <w:color w:val="auto"/>
                <w:sz w:val="24"/>
              </w:rPr>
              <w:t>汉字文化学</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hint="eastAsia" w:eastAsia="仿宋_GB2312"/>
                <w:color w:val="auto"/>
                <w:sz w:val="24"/>
              </w:rPr>
            </w:pPr>
            <w:r>
              <w:rPr>
                <w:rFonts w:hint="eastAsia" w:eastAsia="仿宋_GB2312"/>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hint="eastAsia" w:ascii="宋体" w:hAnsi="宋体" w:cs="宋体"/>
                <w:color w:val="auto"/>
                <w:kern w:val="0"/>
                <w:sz w:val="22"/>
                <w:szCs w:val="22"/>
              </w:rPr>
            </w:pPr>
          </w:p>
        </w:tc>
        <w:tc>
          <w:tcPr>
            <w:tcW w:w="2863" w:type="dxa"/>
            <w:noWrap/>
            <w:vAlign w:val="center"/>
          </w:tcPr>
          <w:p>
            <w:pPr>
              <w:spacing w:line="280" w:lineRule="exact"/>
              <w:jc w:val="center"/>
              <w:rPr>
                <w:rFonts w:hint="eastAsia" w:eastAsia="仿宋_GB2312"/>
                <w:color w:val="auto"/>
                <w:sz w:val="24"/>
              </w:rPr>
            </w:pPr>
            <w:r>
              <w:rPr>
                <w:rFonts w:hint="eastAsia" w:eastAsia="仿宋_GB2312"/>
                <w:color w:val="auto"/>
                <w:sz w:val="24"/>
              </w:rPr>
              <w:t>汉字发展史</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hint="eastAsia" w:eastAsia="仿宋_GB2312"/>
                <w:color w:val="auto"/>
                <w:sz w:val="24"/>
              </w:rPr>
            </w:pPr>
            <w:r>
              <w:rPr>
                <w:rFonts w:hint="eastAsia" w:eastAsia="仿宋_GB2312"/>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hint="eastAsia" w:ascii="宋体" w:hAnsi="宋体" w:cs="宋体"/>
                <w:color w:val="auto"/>
                <w:kern w:val="0"/>
                <w:sz w:val="22"/>
                <w:szCs w:val="22"/>
              </w:rPr>
            </w:pPr>
          </w:p>
        </w:tc>
        <w:tc>
          <w:tcPr>
            <w:tcW w:w="2863" w:type="dxa"/>
            <w:noWrap/>
            <w:vAlign w:val="center"/>
          </w:tcPr>
          <w:p>
            <w:pPr>
              <w:spacing w:line="280" w:lineRule="exact"/>
              <w:jc w:val="center"/>
              <w:rPr>
                <w:rFonts w:hint="eastAsia" w:eastAsia="仿宋_GB2312"/>
                <w:color w:val="auto"/>
                <w:sz w:val="24"/>
              </w:rPr>
            </w:pPr>
            <w:r>
              <w:rPr>
                <w:rFonts w:hint="eastAsia" w:eastAsia="仿宋_GB2312"/>
                <w:color w:val="auto"/>
                <w:sz w:val="24"/>
              </w:rPr>
              <w:t>古文字演变专题</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hint="eastAsia" w:eastAsia="仿宋_GB2312"/>
                <w:color w:val="auto"/>
                <w:sz w:val="24"/>
              </w:rPr>
            </w:pPr>
            <w:r>
              <w:rPr>
                <w:rFonts w:hint="eastAsia"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ascii="宋体" w:hAnsi="宋体" w:cs="宋体"/>
                <w:color w:val="auto"/>
                <w:kern w:val="0"/>
                <w:sz w:val="22"/>
                <w:szCs w:val="22"/>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甲骨文专题</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ascii="宋体" w:hAnsi="宋体" w:cs="宋体"/>
                <w:color w:val="auto"/>
                <w:kern w:val="0"/>
                <w:sz w:val="22"/>
                <w:szCs w:val="22"/>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金文专题</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ascii="宋体" w:hAnsi="宋体" w:cs="宋体"/>
                <w:color w:val="auto"/>
                <w:kern w:val="0"/>
                <w:sz w:val="22"/>
                <w:szCs w:val="22"/>
              </w:rPr>
            </w:pPr>
          </w:p>
        </w:tc>
        <w:tc>
          <w:tcPr>
            <w:tcW w:w="2863" w:type="dxa"/>
            <w:noWrap/>
            <w:vAlign w:val="center"/>
          </w:tcPr>
          <w:p>
            <w:pPr>
              <w:spacing w:line="280" w:lineRule="exact"/>
              <w:jc w:val="center"/>
              <w:rPr>
                <w:rFonts w:hint="eastAsia" w:eastAsia="仿宋_GB2312"/>
                <w:color w:val="auto"/>
                <w:sz w:val="24"/>
              </w:rPr>
            </w:pPr>
            <w:r>
              <w:rPr>
                <w:rFonts w:hint="eastAsia" w:eastAsia="仿宋_GB2312"/>
                <w:color w:val="auto"/>
                <w:sz w:val="24"/>
              </w:rPr>
              <w:t>简帛文字专题</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hint="eastAsia" w:eastAsia="仿宋_GB2312"/>
                <w:color w:val="auto"/>
                <w:sz w:val="24"/>
              </w:rPr>
            </w:pPr>
            <w:r>
              <w:rPr>
                <w:rFonts w:hint="eastAsia"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ascii="宋体" w:hAnsi="宋体" w:cs="宋体"/>
                <w:color w:val="auto"/>
                <w:kern w:val="0"/>
                <w:sz w:val="22"/>
                <w:szCs w:val="22"/>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战国文字专题</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pPr>
              <w:spacing w:line="280" w:lineRule="exact"/>
              <w:jc w:val="center"/>
              <w:rPr>
                <w:rFonts w:eastAsia="仿宋_GB2312"/>
                <w:color w:val="auto"/>
                <w:sz w:val="24"/>
              </w:rPr>
            </w:pPr>
          </w:p>
        </w:tc>
        <w:tc>
          <w:tcPr>
            <w:tcW w:w="1276" w:type="dxa"/>
            <w:vAlign w:val="center"/>
          </w:tcPr>
          <w:p>
            <w:pPr>
              <w:widowControl/>
              <w:jc w:val="center"/>
              <w:textAlignment w:val="center"/>
              <w:rPr>
                <w:rFonts w:ascii="宋体" w:hAnsi="宋体" w:cs="宋体"/>
                <w:color w:val="auto"/>
                <w:kern w:val="0"/>
                <w:sz w:val="22"/>
                <w:szCs w:val="22"/>
              </w:rPr>
            </w:pPr>
          </w:p>
        </w:tc>
        <w:tc>
          <w:tcPr>
            <w:tcW w:w="2863" w:type="dxa"/>
            <w:noWrap/>
            <w:vAlign w:val="center"/>
          </w:tcPr>
          <w:p>
            <w:pPr>
              <w:spacing w:line="280" w:lineRule="exact"/>
              <w:jc w:val="center"/>
              <w:rPr>
                <w:rFonts w:eastAsia="仿宋_GB2312"/>
                <w:color w:val="auto"/>
                <w:sz w:val="24"/>
              </w:rPr>
            </w:pPr>
            <w:r>
              <w:rPr>
                <w:rFonts w:hint="eastAsia" w:eastAsia="仿宋_GB2312"/>
                <w:color w:val="auto"/>
                <w:sz w:val="24"/>
              </w:rPr>
              <w:t>秦汉文字专题</w:t>
            </w:r>
          </w:p>
        </w:tc>
        <w:tc>
          <w:tcPr>
            <w:tcW w:w="992" w:type="dxa"/>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noWrap/>
            <w:vAlign w:val="center"/>
          </w:tcPr>
          <w:p>
            <w:pPr>
              <w:spacing w:line="280" w:lineRule="exact"/>
              <w:jc w:val="center"/>
              <w:rPr>
                <w:rFonts w:eastAsia="仿宋_GB2312"/>
                <w:color w:val="auto"/>
                <w:sz w:val="24"/>
              </w:rPr>
            </w:pPr>
            <w:r>
              <w:rPr>
                <w:rFonts w:hint="eastAsia" w:eastAsia="仿宋_GB2312"/>
                <w:color w:val="auto"/>
                <w:sz w:val="24"/>
              </w:rPr>
              <w:t>6</w:t>
            </w:r>
          </w:p>
        </w:tc>
      </w:tr>
    </w:tbl>
    <w:p>
      <w:pPr>
        <w:spacing w:before="156" w:beforeLines="50" w:line="440" w:lineRule="exact"/>
        <w:ind w:firstLine="560" w:firstLineChars="200"/>
        <w:jc w:val="left"/>
        <w:rPr>
          <w:rFonts w:ascii="Times New Roman" w:hAnsi="Times New Roman" w:eastAsia="楷体_GB2312"/>
          <w:bCs/>
          <w:color w:val="auto"/>
          <w:sz w:val="28"/>
          <w:szCs w:val="28"/>
        </w:rPr>
      </w:pPr>
      <w:r>
        <w:rPr>
          <w:rFonts w:ascii="Times New Roman" w:hAnsi="Times New Roman" w:eastAsia="楷体_GB2312"/>
          <w:bCs/>
          <w:color w:val="auto"/>
          <w:sz w:val="28"/>
          <w:szCs w:val="28"/>
        </w:rPr>
        <w:t>（三）选修课</w:t>
      </w:r>
    </w:p>
    <w:p>
      <w:pPr>
        <w:spacing w:line="44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选修课由专业大类选修课、全校任选课和通识课程组成。</w:t>
      </w:r>
    </w:p>
    <w:p>
      <w:pPr>
        <w:adjustRightInd w:val="0"/>
        <w:spacing w:line="44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1.专业大类选修课</w:t>
      </w:r>
    </w:p>
    <w:p>
      <w:pPr>
        <w:spacing w:line="440" w:lineRule="exact"/>
        <w:ind w:firstLine="560" w:firstLineChars="200"/>
        <w:jc w:val="left"/>
        <w:rPr>
          <w:rFonts w:ascii="Times New Roman" w:hAnsi="Times New Roman" w:eastAsia="仿宋_GB2312"/>
          <w:color w:val="auto"/>
          <w:sz w:val="28"/>
          <w:szCs w:val="28"/>
        </w:rPr>
      </w:pPr>
      <w:r>
        <w:rPr>
          <w:rFonts w:ascii="Times New Roman" w:hAnsi="Times New Roman" w:eastAsia="仿宋_GB2312"/>
          <w:color w:val="auto"/>
          <w:sz w:val="28"/>
          <w:szCs w:val="28"/>
        </w:rPr>
        <w:t>人文专业大类（含文学院、历史文化学院、哲学社会学院等</w:t>
      </w:r>
      <w:r>
        <w:rPr>
          <w:rFonts w:hint="eastAsia" w:ascii="Times New Roman" w:hAnsi="Times New Roman" w:eastAsia="仿宋_GB2312"/>
          <w:color w:val="auto"/>
          <w:sz w:val="28"/>
          <w:szCs w:val="28"/>
          <w:lang w:val="en-US" w:eastAsia="zh-CN"/>
        </w:rPr>
        <w:t>所开设</w:t>
      </w:r>
      <w:r>
        <w:rPr>
          <w:rFonts w:ascii="Times New Roman" w:hAnsi="Times New Roman" w:eastAsia="仿宋_GB2312"/>
          <w:color w:val="auto"/>
          <w:sz w:val="28"/>
          <w:szCs w:val="28"/>
        </w:rPr>
        <w:t>专业）的选修课程，旨在为</w:t>
      </w:r>
      <w:r>
        <w:rPr>
          <w:rFonts w:hint="eastAsia" w:ascii="Times New Roman" w:hAnsi="Times New Roman" w:eastAsia="仿宋_GB2312"/>
          <w:color w:val="auto"/>
          <w:sz w:val="28"/>
          <w:szCs w:val="28"/>
        </w:rPr>
        <w:t>人文</w:t>
      </w:r>
      <w:r>
        <w:rPr>
          <w:rFonts w:ascii="Times New Roman" w:hAnsi="Times New Roman" w:eastAsia="仿宋_GB2312"/>
          <w:color w:val="auto"/>
          <w:sz w:val="28"/>
          <w:szCs w:val="28"/>
        </w:rPr>
        <w:t>社会科学专业大类学生的自主学习和创新能力培养创造多种能力与素质提升的学习路径，实现以学生发展为中心的教育主旨。</w:t>
      </w:r>
    </w:p>
    <w:p>
      <w:pPr>
        <w:spacing w:line="44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专业大类中各专业开设的选修课供专业大类内部学生选修，选修课的修读学分须不少于</w:t>
      </w:r>
      <w:r>
        <w:rPr>
          <w:rFonts w:hint="eastAsia" w:ascii="Times New Roman" w:hAnsi="Times New Roman" w:eastAsia="仿宋_GB2312"/>
          <w:color w:val="auto"/>
          <w:sz w:val="28"/>
          <w:szCs w:val="28"/>
        </w:rPr>
        <w:t>12</w:t>
      </w:r>
      <w:r>
        <w:rPr>
          <w:rFonts w:ascii="Times New Roman" w:hAnsi="Times New Roman" w:eastAsia="仿宋_GB2312"/>
          <w:color w:val="auto"/>
          <w:sz w:val="28"/>
          <w:szCs w:val="28"/>
        </w:rPr>
        <w:t>个学分。</w:t>
      </w:r>
    </w:p>
    <w:p>
      <w:pPr>
        <w:spacing w:line="440" w:lineRule="exact"/>
        <w:ind w:firstLine="560" w:firstLineChars="200"/>
        <w:rPr>
          <w:rFonts w:ascii="Times New Roman" w:hAnsi="Times New Roman" w:eastAsia="仿宋_GB2312"/>
          <w:sz w:val="28"/>
          <w:szCs w:val="28"/>
        </w:rPr>
      </w:pPr>
      <w:r>
        <w:rPr>
          <w:rFonts w:ascii="Times New Roman" w:hAnsi="Times New Roman" w:eastAsia="仿宋_GB2312"/>
          <w:color w:val="auto"/>
          <w:sz w:val="28"/>
        </w:rPr>
        <w:t>文学院</w:t>
      </w:r>
      <w:r>
        <w:rPr>
          <w:rFonts w:hint="eastAsia" w:ascii="Times New Roman" w:hAnsi="Times New Roman" w:eastAsia="仿宋_GB2312"/>
          <w:color w:val="auto"/>
          <w:sz w:val="28"/>
          <w:lang w:val="en-US" w:eastAsia="zh-CN"/>
        </w:rPr>
        <w:t>汉语言文学专业（</w:t>
      </w:r>
      <w:r>
        <w:rPr>
          <w:rFonts w:hint="eastAsia" w:ascii="Times New Roman" w:hAnsi="Times New Roman" w:eastAsia="仿宋_GB2312"/>
          <w:color w:val="auto"/>
          <w:sz w:val="28"/>
        </w:rPr>
        <w:t>古文字学</w:t>
      </w:r>
      <w:r>
        <w:rPr>
          <w:rFonts w:hint="eastAsia" w:ascii="Times New Roman" w:hAnsi="Times New Roman" w:eastAsia="仿宋_GB2312"/>
          <w:color w:val="auto"/>
          <w:sz w:val="28"/>
          <w:lang w:val="en-US" w:eastAsia="zh-CN"/>
        </w:rPr>
        <w:t>方向）</w:t>
      </w:r>
      <w:r>
        <w:rPr>
          <w:rFonts w:ascii="Times New Roman" w:hAnsi="Times New Roman" w:eastAsia="仿宋_GB2312"/>
          <w:color w:val="auto"/>
          <w:sz w:val="28"/>
          <w:szCs w:val="28"/>
        </w:rPr>
        <w:t>所开设的专业大类选修课程共计</w:t>
      </w:r>
      <w:r>
        <w:rPr>
          <w:rFonts w:hint="eastAsia" w:ascii="Times New Roman" w:hAnsi="Times New Roman" w:eastAsia="仿宋_GB2312"/>
          <w:color w:val="auto"/>
          <w:sz w:val="28"/>
          <w:szCs w:val="28"/>
        </w:rPr>
        <w:t>18</w:t>
      </w:r>
      <w:r>
        <w:rPr>
          <w:rFonts w:ascii="Times New Roman" w:hAnsi="Times New Roman" w:eastAsia="仿宋_GB2312"/>
          <w:color w:val="auto"/>
          <w:sz w:val="28"/>
          <w:szCs w:val="28"/>
        </w:rPr>
        <w:t>门，以</w:t>
      </w:r>
      <w:r>
        <w:rPr>
          <w:rFonts w:ascii="Times New Roman" w:hAnsi="Times New Roman" w:eastAsia="仿宋_GB2312"/>
          <w:sz w:val="28"/>
          <w:szCs w:val="28"/>
        </w:rPr>
        <w:t>供本专业学生或其他专业大类的学生修读。</w:t>
      </w:r>
    </w:p>
    <w:p>
      <w:pPr>
        <w:spacing w:line="440" w:lineRule="exact"/>
        <w:ind w:firstLine="560" w:firstLineChars="200"/>
        <w:rPr>
          <w:rFonts w:ascii="Times New Roman" w:hAnsi="Times New Roman" w:eastAsia="仿宋_GB2312"/>
          <w:sz w:val="28"/>
          <w:szCs w:val="28"/>
        </w:rPr>
      </w:pPr>
    </w:p>
    <w:tbl>
      <w:tblPr>
        <w:tblStyle w:val="4"/>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76"/>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tcPr>
          <w:p>
            <w:pPr>
              <w:widowControl/>
              <w:spacing w:line="280" w:lineRule="exact"/>
              <w:jc w:val="center"/>
              <w:rPr>
                <w:rFonts w:eastAsia="黑体"/>
                <w:color w:val="auto"/>
                <w:kern w:val="0"/>
                <w:sz w:val="24"/>
              </w:rPr>
            </w:pPr>
            <w:r>
              <w:rPr>
                <w:rFonts w:eastAsia="黑体"/>
                <w:color w:val="auto"/>
                <w:kern w:val="0"/>
                <w:sz w:val="24"/>
              </w:rPr>
              <w:t>类型</w:t>
            </w:r>
          </w:p>
        </w:tc>
        <w:tc>
          <w:tcPr>
            <w:tcW w:w="1276" w:type="dxa"/>
            <w:vAlign w:val="center"/>
          </w:tcPr>
          <w:p>
            <w:pPr>
              <w:widowControl/>
              <w:spacing w:line="280" w:lineRule="exact"/>
              <w:jc w:val="center"/>
              <w:rPr>
                <w:rFonts w:eastAsia="黑体"/>
                <w:color w:val="auto"/>
                <w:kern w:val="0"/>
                <w:sz w:val="24"/>
              </w:rPr>
            </w:pPr>
            <w:r>
              <w:rPr>
                <w:rFonts w:eastAsia="黑体"/>
                <w:color w:val="auto"/>
                <w:kern w:val="0"/>
                <w:sz w:val="24"/>
              </w:rPr>
              <w:t>课程号</w:t>
            </w:r>
          </w:p>
        </w:tc>
        <w:tc>
          <w:tcPr>
            <w:tcW w:w="2863" w:type="dxa"/>
            <w:noWrap/>
            <w:vAlign w:val="center"/>
          </w:tcPr>
          <w:p>
            <w:pPr>
              <w:widowControl/>
              <w:spacing w:line="280" w:lineRule="exact"/>
              <w:jc w:val="center"/>
              <w:rPr>
                <w:rFonts w:eastAsia="黑体"/>
                <w:color w:val="auto"/>
                <w:kern w:val="0"/>
                <w:sz w:val="24"/>
              </w:rPr>
            </w:pPr>
            <w:r>
              <w:rPr>
                <w:rFonts w:eastAsia="黑体"/>
                <w:color w:val="auto"/>
                <w:kern w:val="0"/>
                <w:sz w:val="24"/>
              </w:rPr>
              <w:t>课程名称</w:t>
            </w:r>
          </w:p>
        </w:tc>
        <w:tc>
          <w:tcPr>
            <w:tcW w:w="992" w:type="dxa"/>
            <w:noWrap/>
            <w:vAlign w:val="center"/>
          </w:tcPr>
          <w:p>
            <w:pPr>
              <w:widowControl/>
              <w:spacing w:line="280" w:lineRule="exact"/>
              <w:jc w:val="center"/>
              <w:rPr>
                <w:rFonts w:eastAsia="黑体"/>
                <w:color w:val="auto"/>
                <w:kern w:val="0"/>
                <w:sz w:val="24"/>
              </w:rPr>
            </w:pPr>
            <w:r>
              <w:rPr>
                <w:rFonts w:eastAsia="黑体"/>
                <w:color w:val="auto"/>
                <w:kern w:val="0"/>
                <w:sz w:val="24"/>
              </w:rPr>
              <w:t>周学时</w:t>
            </w:r>
          </w:p>
        </w:tc>
        <w:tc>
          <w:tcPr>
            <w:tcW w:w="709" w:type="dxa"/>
            <w:noWrap/>
            <w:vAlign w:val="center"/>
          </w:tcPr>
          <w:p>
            <w:pPr>
              <w:widowControl/>
              <w:spacing w:line="280" w:lineRule="exact"/>
              <w:jc w:val="center"/>
              <w:rPr>
                <w:rFonts w:eastAsia="黑体"/>
                <w:color w:val="auto"/>
                <w:kern w:val="0"/>
                <w:sz w:val="24"/>
              </w:rPr>
            </w:pPr>
            <w:r>
              <w:rPr>
                <w:rFonts w:eastAsia="黑体"/>
                <w:color w:val="auto"/>
                <w:kern w:val="0"/>
                <w:sz w:val="24"/>
              </w:rPr>
              <w:t>学分</w:t>
            </w:r>
          </w:p>
        </w:tc>
        <w:tc>
          <w:tcPr>
            <w:tcW w:w="1213" w:type="dxa"/>
            <w:noWrap/>
            <w:vAlign w:val="center"/>
          </w:tcPr>
          <w:p>
            <w:pPr>
              <w:widowControl/>
              <w:spacing w:line="280" w:lineRule="exact"/>
              <w:jc w:val="center"/>
              <w:rPr>
                <w:rFonts w:eastAsia="黑体"/>
                <w:color w:val="auto"/>
                <w:kern w:val="0"/>
                <w:sz w:val="24"/>
              </w:rPr>
            </w:pPr>
            <w:r>
              <w:rPr>
                <w:rFonts w:eastAsia="黑体"/>
                <w:color w:val="auto"/>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restart"/>
            <w:tcBorders>
              <w:top w:val="single" w:color="auto" w:sz="4" w:space="0"/>
              <w:left w:val="single" w:color="auto" w:sz="4" w:space="0"/>
              <w:right w:val="single" w:color="auto" w:sz="4" w:space="0"/>
            </w:tcBorders>
            <w:vAlign w:val="center"/>
          </w:tcPr>
          <w:p>
            <w:pPr>
              <w:spacing w:line="280" w:lineRule="exact"/>
              <w:jc w:val="center"/>
              <w:rPr>
                <w:rFonts w:eastAsia="仿宋_GB2312"/>
                <w:color w:val="auto"/>
                <w:sz w:val="24"/>
              </w:rPr>
            </w:pPr>
            <w:r>
              <w:rPr>
                <w:rFonts w:eastAsia="仿宋_GB2312"/>
                <w:color w:val="auto"/>
                <w:sz w:val="24"/>
              </w:rPr>
              <w:t>专业大类选修</w:t>
            </w:r>
          </w:p>
          <w:p>
            <w:pPr>
              <w:pStyle w:val="2"/>
              <w:rPr>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E考据</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op w:val="single" w:color="auto" w:sz="4" w:space="0"/>
              <w:left w:val="single" w:color="auto" w:sz="4" w:space="0"/>
              <w:right w:val="single" w:color="auto" w:sz="4" w:space="0"/>
            </w:tcBorders>
            <w:vAlign w:val="center"/>
          </w:tcPr>
          <w:p>
            <w:pPr>
              <w:spacing w:line="280" w:lineRule="exact"/>
              <w:jc w:val="center"/>
              <w:rPr>
                <w:rFonts w:eastAsia="仿宋_GB2312"/>
                <w:color w:val="auto"/>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asciiTheme="minorEastAsia" w:hAnsiTheme="minorEastAsia" w:eastAsiaTheme="minorEastAsia"/>
                <w:color w:val="auto"/>
                <w:spacing w:val="27"/>
                <w:szCs w:val="21"/>
                <w:shd w:val="clear" w:color="auto" w:fill="FFFFFF"/>
              </w:rPr>
              <w:t>古文字学经典论著导读</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jc w:val="center"/>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比较文字学</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jc w:val="center"/>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语言人类学</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《荀子》导读</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《左传》导读</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《史记》导读</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eastAsia="仿宋_GB2312"/>
                <w:color w:val="auto"/>
                <w:sz w:val="24"/>
                <w:lang w:eastAsia="zh-CN"/>
              </w:rPr>
            </w:pPr>
            <w:r>
              <w:rPr>
                <w:rFonts w:hint="eastAsia" w:eastAsia="仿宋_GB2312"/>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eastAsia="仿宋_GB2312"/>
                <w:color w:val="auto"/>
                <w:sz w:val="24"/>
              </w:rPr>
            </w:pPr>
            <w:r>
              <w:rPr>
                <w:rFonts w:hint="eastAsia" w:eastAsia="仿宋_GB2312"/>
                <w:color w:val="auto"/>
                <w:sz w:val="24"/>
              </w:rPr>
              <w:t>《文选》导读</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eastAsia="仿宋_GB2312"/>
                <w:color w:val="auto"/>
                <w:sz w:val="24"/>
              </w:rPr>
            </w:pPr>
            <w:r>
              <w:rPr>
                <w:rFonts w:hint="eastAsia"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eastAsia="仿宋_GB2312"/>
                <w:color w:val="auto"/>
                <w:sz w:val="24"/>
              </w:rPr>
            </w:pPr>
            <w:r>
              <w:rPr>
                <w:rFonts w:hint="eastAsia" w:eastAsia="仿宋_GB2312"/>
                <w:color w:val="auto"/>
                <w:sz w:val="24"/>
              </w:rPr>
              <w:t>《周易》导读</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eastAsia="仿宋_GB2312"/>
                <w:color w:val="auto"/>
                <w:sz w:val="24"/>
              </w:rPr>
            </w:pPr>
            <w:r>
              <w:rPr>
                <w:rFonts w:hint="eastAsia" w:eastAsia="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田野调查方法与实践</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古籍整理与实践</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陇右唐诗之路研究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《文心雕龙》研究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李杜诗歌比较研究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jc w:val="center"/>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西北地方戏曲研究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0" w:type="dxa"/>
            <w:vMerge w:val="continue"/>
            <w:tcBorders>
              <w:left w:val="single" w:color="auto" w:sz="4" w:space="0"/>
              <w:right w:val="single" w:color="auto" w:sz="4" w:space="0"/>
            </w:tcBorders>
            <w:vAlign w:val="center"/>
          </w:tcPr>
          <w:p>
            <w:pPr>
              <w:spacing w:line="280" w:lineRule="exact"/>
              <w:jc w:val="center"/>
              <w:rPr>
                <w:rFonts w:eastAsia="仿宋_GB2312"/>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4"/>
              </w:rPr>
            </w:pPr>
          </w:p>
        </w:tc>
        <w:tc>
          <w:tcPr>
            <w:tcW w:w="286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hint="eastAsia" w:eastAsia="仿宋_GB2312"/>
                <w:color w:val="auto"/>
                <w:sz w:val="24"/>
              </w:rPr>
              <w:t>古代传记文献整理与研究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2</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eastAsia="仿宋_GB2312"/>
                <w:color w:val="auto"/>
                <w:sz w:val="24"/>
              </w:rPr>
            </w:pPr>
            <w:r>
              <w:rPr>
                <w:rFonts w:eastAsia="仿宋_GB2312"/>
                <w:color w:val="auto"/>
                <w:sz w:val="24"/>
              </w:rPr>
              <w:t>7</w:t>
            </w:r>
          </w:p>
        </w:tc>
      </w:tr>
    </w:tbl>
    <w:p>
      <w:pPr>
        <w:adjustRightInd w:val="0"/>
        <w:spacing w:before="156" w:beforeLines="50"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2.全校任选课</w:t>
      </w:r>
    </w:p>
    <w:p>
      <w:pPr>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全校任选课由全校所有专业（本专业除外）所开设的专业课（含专业核心课和专业限选课）构成。本专业学生须修读不少于6个学分的全校任选课。</w:t>
      </w:r>
    </w:p>
    <w:p>
      <w:pPr>
        <w:adjustRightIn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3.通识课程</w:t>
      </w:r>
    </w:p>
    <w:p>
      <w:pPr>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通识课程由五个类别主题的相关课程组成，以促进学生专业教育和通识教育的有机结合，达成学生品德高尚、理想远大、人文底蕴深厚、科学与艺术素养提升、具备家国情怀和国际视野。五个主题包括：（1）中华文化与世界文明；（2）科学精神与生命关怀；（3）社会科学与现代社会；（4）艺术体验与审美鉴赏；（5）思维训练与科研方法。</w:t>
      </w:r>
    </w:p>
    <w:p>
      <w:pPr>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通识课程必须从非学生所在院系开设课程中选修符合以上五个类别主题的课程，且每个类别的课程修读不少于2个学分。如果选修的全校任选课的多余学分符合以上通识课程的基本要求，可以认定为通识课程学分。</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szCs w:val="28"/>
        </w:rPr>
        <w:t>本专业学生须修读不少于10个学分的通识课程。</w:t>
      </w:r>
    </w:p>
    <w:p>
      <w:pPr>
        <w:spacing w:line="44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（四）第二课堂成绩单</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在校期间须获得至少7个</w:t>
      </w:r>
      <w:r>
        <w:rPr>
          <w:rFonts w:hint="eastAsia" w:ascii="Times New Roman" w:hAnsi="Times New Roman" w:eastAsia="仿宋_GB2312"/>
          <w:sz w:val="28"/>
        </w:rPr>
        <w:t>“</w:t>
      </w:r>
      <w:r>
        <w:rPr>
          <w:rFonts w:ascii="Times New Roman" w:hAnsi="Times New Roman" w:eastAsia="仿宋_GB2312"/>
          <w:sz w:val="28"/>
        </w:rPr>
        <w:t>第二课堂成绩单</w:t>
      </w:r>
      <w:r>
        <w:rPr>
          <w:rFonts w:hint="eastAsia" w:ascii="Times New Roman" w:hAnsi="Times New Roman" w:eastAsia="仿宋_GB2312"/>
          <w:sz w:val="28"/>
        </w:rPr>
        <w:t>”</w:t>
      </w:r>
      <w:r>
        <w:rPr>
          <w:rFonts w:ascii="Times New Roman" w:hAnsi="Times New Roman" w:eastAsia="仿宋_GB2312"/>
          <w:sz w:val="28"/>
        </w:rPr>
        <w:t>学分方可毕业。其中社会实践、生产劳动各2个必修学分，思想成长1个必修学分；创新创业、志愿公益、文体活动各1个学分，从以上3类中选修2个学分。工作履历、技能特长据实记录。</w:t>
      </w:r>
    </w:p>
    <w:p>
      <w:pPr>
        <w:spacing w:line="440" w:lineRule="exact"/>
        <w:ind w:firstLine="560" w:firstLineChars="200"/>
        <w:rPr>
          <w:rFonts w:ascii="Times New Roman" w:hAnsi="Times New Roman" w:eastAsia="楷体_GB2312"/>
          <w:bCs/>
          <w:sz w:val="28"/>
          <w:szCs w:val="28"/>
        </w:rPr>
      </w:pPr>
      <w:r>
        <w:rPr>
          <w:rFonts w:ascii="Times New Roman" w:hAnsi="Times New Roman" w:eastAsia="楷体_GB2312"/>
          <w:bCs/>
          <w:sz w:val="28"/>
          <w:szCs w:val="28"/>
        </w:rPr>
        <w:t>（五）实习实践、毕业论文</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1.集中实践环节</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集中实践环节不占学分，以社会实践小组形式，进行创新创业方面的实践。</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2.毕业设计（论文）</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6</w:t>
      </w:r>
      <w:r>
        <w:rPr>
          <w:rFonts w:ascii="Times New Roman" w:hAnsi="Times New Roman" w:eastAsia="楷体_GB2312"/>
          <w:bCs/>
          <w:sz w:val="28"/>
          <w:szCs w:val="28"/>
        </w:rPr>
        <w:t>学分。</w:t>
      </w:r>
      <w:r>
        <w:rPr>
          <w:rFonts w:ascii="Times New Roman" w:hAnsi="Times New Roman" w:eastAsia="仿宋_GB2312"/>
          <w:sz w:val="28"/>
        </w:rPr>
        <w:t>学院安排如下：</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（1）毕业论文选题</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选题要有先进性、新颖性和时代特点，要有一定的深度与广度，要有利于学生得到全面的训练，毕业论文题目一般采取指导教师命题、学生自选的方式，全部题目均需经学院统一审定。</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（2）毕业论文开题</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 xml:space="preserve">开题报告主要是对毕业论文研究的目的及意义、文献综述、基本思路、研究方法、工作进度等进行论证，学生在开题报告通过后方可继续进行毕业论文工作。 </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（3）毕业论文撰写</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学生必须在阅读、分析和研究的基础上，将研究成果写成观点明确、论据充分、语言流畅、条理清楚、结构严谨的毕业论文，字数原则上不少于6000字。毕业论文应当用规范汉字进行撰写，除研究中涉及的古文字和参考文献中引用的外文文献之外，均采用简体中文撰写。撰写格式必须符合《兰州大学本科生毕业论文（设计）写作规范（试行）》要求，按统一格式打印，装订成册。</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（4）毕业论文指导</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本科毕业论文指导教师应为具有一定教学经验和科研能力的讲师及以上职称的教师，每位教师每年度指导学生不超过</w:t>
      </w:r>
      <w:r>
        <w:rPr>
          <w:rFonts w:hint="eastAsia" w:ascii="Times New Roman" w:hAnsi="Times New Roman" w:eastAsia="仿宋_GB2312"/>
          <w:sz w:val="28"/>
        </w:rPr>
        <w:t>5</w:t>
      </w:r>
      <w:r>
        <w:rPr>
          <w:rFonts w:ascii="Times New Roman" w:hAnsi="Times New Roman" w:eastAsia="仿宋_GB2312"/>
          <w:sz w:val="28"/>
        </w:rPr>
        <w:t>位。</w:t>
      </w:r>
    </w:p>
    <w:p>
      <w:pPr>
        <w:spacing w:line="440" w:lineRule="exact"/>
        <w:ind w:firstLine="560" w:firstLineChars="200"/>
        <w:rPr>
          <w:rFonts w:ascii="Times New Roman" w:hAnsi="Times New Roman" w:eastAsia="仿宋_GB2312"/>
          <w:sz w:val="28"/>
        </w:rPr>
      </w:pPr>
      <w:r>
        <w:rPr>
          <w:rFonts w:ascii="Times New Roman" w:hAnsi="Times New Roman" w:eastAsia="仿宋_GB2312"/>
          <w:sz w:val="28"/>
        </w:rPr>
        <w:t>指导教师职责为指导学生论文写作、检查学生论文写作进展、对学生进行学术道德、学术规范教育，并对毕业论文作出恰当评价、给出成绩评定意见。</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3267B"/>
    <w:rsid w:val="223F4B6C"/>
    <w:rsid w:val="25A32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1"/>
    <w:next w:val="1"/>
    <w:semiHidden/>
    <w:qFormat/>
    <w:uiPriority w:val="0"/>
    <w:pPr>
      <w:ind w:firstLine="420"/>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2020-11-27T06:37:00Z</dcterms:created>
  <dc:creator>芒果汤圆</dc:creator>
  <cp:lastModifiedBy>芒果汤圆</cp:lastModifiedBy>
  <dcterms:modified xsi:type="dcterms:W3CDTF">2021-04-08T02:35:50Z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1E6CD06FF2BE45EFAA889CCCC5749683</vt:lpwstr>
  </property>
</Properties>
</file>